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E70" w:rsidRPr="00447409" w:rsidRDefault="00016E70" w:rsidP="00016E7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Pr>
          <w:rFonts w:ascii="Arial" w:eastAsia="MS Mincho" w:hAnsi="Arial"/>
          <w:b/>
          <w:sz w:val="22"/>
          <w:szCs w:val="22"/>
        </w:rPr>
        <w:t>#</w:t>
      </w:r>
      <w:proofErr w:type="gramStart"/>
      <w:r>
        <w:rPr>
          <w:rFonts w:ascii="Arial" w:eastAsia="MS Mincho" w:hAnsi="Arial"/>
          <w:b/>
          <w:sz w:val="22"/>
          <w:szCs w:val="22"/>
        </w:rPr>
        <w:t>1</w:t>
      </w:r>
      <w:r>
        <w:rPr>
          <w:rFonts w:ascii="Arial" w:eastAsiaTheme="minorEastAsia" w:hAnsi="Arial" w:hint="eastAsia"/>
          <w:b/>
          <w:sz w:val="22"/>
          <w:szCs w:val="22"/>
          <w:lang w:eastAsia="zh-CN"/>
        </w:rPr>
        <w:t>2</w:t>
      </w:r>
      <w:r w:rsidR="004814FD">
        <w:rPr>
          <w:rFonts w:ascii="Arial" w:eastAsiaTheme="minorEastAsia" w:hAnsi="Arial" w:hint="eastAsia"/>
          <w:b/>
          <w:sz w:val="22"/>
          <w:szCs w:val="22"/>
          <w:lang w:eastAsia="zh-CN"/>
        </w:rPr>
        <w:t>3</w:t>
      </w:r>
      <w:r w:rsidRPr="002D4555">
        <w:rPr>
          <w:rFonts w:ascii="Arial" w:eastAsia="MS Mincho" w:hAnsi="Arial"/>
          <w:b/>
          <w:sz w:val="22"/>
          <w:szCs w:val="22"/>
        </w:rPr>
        <w:tab/>
      </w:r>
      <w:r w:rsidRPr="007F0618">
        <w:rPr>
          <w:rFonts w:ascii="Arial" w:eastAsia="MS Mincho" w:hAnsi="Arial"/>
          <w:b/>
          <w:sz w:val="22"/>
          <w:szCs w:val="22"/>
        </w:rPr>
        <w:t>R1-2</w:t>
      </w:r>
      <w:r>
        <w:rPr>
          <w:rFonts w:ascii="Arial" w:eastAsiaTheme="minorEastAsia" w:hAnsi="Arial" w:hint="eastAsia"/>
          <w:b/>
          <w:sz w:val="22"/>
          <w:szCs w:val="22"/>
          <w:lang w:eastAsia="zh-CN"/>
        </w:rPr>
        <w:t>5</w:t>
      </w:r>
      <w:r w:rsidR="00281955">
        <w:rPr>
          <w:rFonts w:ascii="Arial" w:eastAsiaTheme="minorEastAsia" w:hAnsi="Arial" w:hint="eastAsia"/>
          <w:b/>
          <w:sz w:val="22"/>
          <w:szCs w:val="22"/>
          <w:lang w:eastAsia="zh-CN"/>
        </w:rPr>
        <w:t>08565</w:t>
      </w:r>
      <w:proofErr w:type="gramEnd"/>
    </w:p>
    <w:bookmarkEnd w:id="0"/>
    <w:bookmarkEnd w:id="1"/>
    <w:p w:rsidR="0004104B" w:rsidRPr="0004104B" w:rsidRDefault="0004104B" w:rsidP="0004104B">
      <w:pPr>
        <w:tabs>
          <w:tab w:val="center" w:pos="4536"/>
          <w:tab w:val="right" w:pos="9072"/>
        </w:tabs>
        <w:rPr>
          <w:rFonts w:ascii="Arial" w:eastAsia="MS Mincho" w:hAnsi="Arial"/>
          <w:b/>
        </w:rPr>
      </w:pPr>
      <w:r w:rsidRPr="0004104B">
        <w:rPr>
          <w:rFonts w:ascii="Arial" w:eastAsia="MS Mincho" w:hAnsi="Arial" w:hint="eastAsia"/>
          <w:b/>
        </w:rPr>
        <w:t>Dallas</w:t>
      </w:r>
      <w:r w:rsidRPr="0004104B">
        <w:rPr>
          <w:rFonts w:ascii="Arial" w:eastAsia="MS Mincho" w:hAnsi="Arial"/>
          <w:b/>
        </w:rPr>
        <w:t xml:space="preserve">, </w:t>
      </w:r>
      <w:r w:rsidRPr="0004104B">
        <w:rPr>
          <w:rFonts w:ascii="Arial" w:eastAsia="MS Mincho" w:hAnsi="Arial" w:hint="eastAsia"/>
          <w:b/>
        </w:rPr>
        <w:t>USA</w:t>
      </w:r>
      <w:r w:rsidRPr="0004104B">
        <w:rPr>
          <w:rFonts w:ascii="Arial" w:eastAsia="MS Mincho" w:hAnsi="Arial"/>
          <w:b/>
        </w:rPr>
        <w:t xml:space="preserve">, </w:t>
      </w:r>
      <w:r w:rsidRPr="0004104B">
        <w:rPr>
          <w:rFonts w:ascii="Arial" w:eastAsia="MS Mincho" w:hAnsi="Arial" w:hint="eastAsia"/>
          <w:b/>
        </w:rPr>
        <w:t>Nov 17th</w:t>
      </w:r>
      <w:r w:rsidRPr="0004104B">
        <w:rPr>
          <w:rFonts w:ascii="Arial" w:eastAsia="MS Mincho" w:hAnsi="Arial"/>
          <w:b/>
        </w:rPr>
        <w:t xml:space="preserve"> – 21st, 2025  </w:t>
      </w:r>
    </w:p>
    <w:p w:rsidR="00016E70" w:rsidRPr="0004104B" w:rsidRDefault="00016E70" w:rsidP="00016E70">
      <w:pPr>
        <w:tabs>
          <w:tab w:val="center" w:pos="4536"/>
          <w:tab w:val="right" w:pos="9072"/>
        </w:tabs>
        <w:spacing w:after="0"/>
        <w:rPr>
          <w:rFonts w:ascii="Arial" w:eastAsiaTheme="minorEastAsia" w:hAnsi="Arial" w:cs="Arial"/>
          <w:b/>
          <w:bCs/>
          <w:lang w:eastAsia="zh-CN"/>
        </w:rPr>
      </w:pPr>
    </w:p>
    <w:p w:rsidR="00016E70" w:rsidRPr="008D7CB3" w:rsidRDefault="00016E70" w:rsidP="00016E7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5</w:t>
      </w:r>
    </w:p>
    <w:p w:rsidR="00016E70" w:rsidRPr="00FC12A4" w:rsidRDefault="00016E70" w:rsidP="00016E7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16E70" w:rsidRPr="00FC12A4" w:rsidRDefault="00016E70" w:rsidP="00016E70">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Pr="00ED3AFA">
        <w:rPr>
          <w:rFonts w:ascii="Arial" w:eastAsia="MS Mincho" w:hAnsi="Arial" w:hint="eastAsia"/>
          <w:b/>
        </w:rPr>
        <w:t xml:space="preserve"> </w:t>
      </w:r>
      <w:r w:rsidRPr="007F0618">
        <w:rPr>
          <w:rFonts w:ascii="Arial" w:eastAsia="MS Mincho" w:hAnsi="Arial"/>
          <w:b/>
        </w:rPr>
        <w:t xml:space="preserve">Discussion on </w:t>
      </w:r>
      <w:r w:rsidRPr="00447409">
        <w:rPr>
          <w:rFonts w:ascii="Arial" w:eastAsia="MS Mincho" w:hAnsi="Arial"/>
          <w:b/>
        </w:rPr>
        <w:t xml:space="preserve">LS on OCC </w:t>
      </w:r>
      <w:r w:rsidR="00171FAF" w:rsidRPr="00171FAF">
        <w:rPr>
          <w:rFonts w:ascii="Arial" w:eastAsia="MS Mincho" w:hAnsi="Arial"/>
          <w:b/>
        </w:rPr>
        <w:t>for RACH-less HO</w:t>
      </w:r>
      <w:r>
        <w:rPr>
          <w:rFonts w:ascii="Arial" w:eastAsiaTheme="minorEastAsia" w:hAnsi="Arial" w:hint="eastAsia"/>
          <w:b/>
          <w:lang w:eastAsia="zh-CN"/>
        </w:rPr>
        <w:t xml:space="preserve"> </w:t>
      </w:r>
    </w:p>
    <w:p w:rsidR="00016E70" w:rsidRPr="00FC12A4" w:rsidRDefault="00016E70" w:rsidP="00016E7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16E70" w:rsidRPr="00CF195E" w:rsidRDefault="00016E70" w:rsidP="00016E70">
      <w:pPr>
        <w:pBdr>
          <w:bottom w:val="single" w:sz="4" w:space="1" w:color="auto"/>
        </w:pBdr>
        <w:spacing w:after="0"/>
        <w:jc w:val="left"/>
        <w:rPr>
          <w:b/>
          <w:kern w:val="2"/>
          <w:sz w:val="16"/>
          <w:szCs w:val="16"/>
          <w:lang w:eastAsia="zh-CN"/>
        </w:rPr>
      </w:pPr>
    </w:p>
    <w:p w:rsidR="00016E70" w:rsidRDefault="00016E70" w:rsidP="00016E70">
      <w:pPr>
        <w:pStyle w:val="1"/>
        <w:rPr>
          <w:lang w:eastAsia="zh-CN"/>
        </w:rPr>
      </w:pPr>
      <w:bookmarkStart w:id="2" w:name="_Ref124589705"/>
      <w:bookmarkStart w:id="3" w:name="_Ref129681862"/>
      <w:r w:rsidRPr="00CF195E">
        <w:t>Introduction</w:t>
      </w:r>
      <w:bookmarkEnd w:id="2"/>
      <w:bookmarkEnd w:id="3"/>
    </w:p>
    <w:p w:rsidR="004D57D9" w:rsidRPr="00560FD7" w:rsidRDefault="00016E70" w:rsidP="004D57D9">
      <w:pPr>
        <w:tabs>
          <w:tab w:val="center" w:pos="4153"/>
          <w:tab w:val="right" w:pos="8306"/>
        </w:tabs>
        <w:spacing w:after="0"/>
        <w:rPr>
          <w:rFonts w:eastAsia="DengXian"/>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777C8D0C" wp14:editId="003BFBC0">
                <wp:simplePos x="0" y="0"/>
                <wp:positionH relativeFrom="column">
                  <wp:posOffset>-50800</wp:posOffset>
                </wp:positionH>
                <wp:positionV relativeFrom="paragraph">
                  <wp:posOffset>516890</wp:posOffset>
                </wp:positionV>
                <wp:extent cx="5873750" cy="1403985"/>
                <wp:effectExtent l="0" t="0" r="12700" b="247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3985"/>
                        </a:xfrm>
                        <a:prstGeom prst="rect">
                          <a:avLst/>
                        </a:prstGeom>
                        <a:solidFill>
                          <a:srgbClr val="FFFFFF"/>
                        </a:solidFill>
                        <a:ln w="9525">
                          <a:solidFill>
                            <a:srgbClr val="000000"/>
                          </a:solidFill>
                          <a:miter lim="800000"/>
                          <a:headEnd/>
                          <a:tailEnd/>
                        </a:ln>
                      </wps:spPr>
                      <wps:txbx>
                        <w:txbxContent>
                          <w:p w:rsidR="00016E70" w:rsidRPr="00693B00" w:rsidRDefault="00016E70" w:rsidP="00016E70">
                            <w:pPr>
                              <w:outlineLvl w:val="0"/>
                              <w:rPr>
                                <w:b/>
                                <w:sz w:val="20"/>
                                <w:szCs w:val="20"/>
                              </w:rPr>
                            </w:pPr>
                            <w:r w:rsidRPr="00693B00">
                              <w:rPr>
                                <w:b/>
                                <w:sz w:val="20"/>
                                <w:szCs w:val="20"/>
                              </w:rPr>
                              <w:t>1. Overall Description:</w:t>
                            </w:r>
                          </w:p>
                          <w:p w:rsidR="00171FAF" w:rsidRPr="00171FAF" w:rsidRDefault="00171FAF" w:rsidP="00171FAF">
                            <w:pPr>
                              <w:pStyle w:val="a3"/>
                              <w:tabs>
                                <w:tab w:val="clear" w:pos="4153"/>
                                <w:tab w:val="clear" w:pos="8306"/>
                              </w:tabs>
                              <w:jc w:val="left"/>
                              <w:rPr>
                                <w:kern w:val="2"/>
                                <w:sz w:val="20"/>
                                <w:szCs w:val="20"/>
                                <w:lang w:eastAsia="zh-CN"/>
                              </w:rPr>
                            </w:pPr>
                            <w:r w:rsidRPr="00171FAF">
                              <w:rPr>
                                <w:kern w:val="2"/>
                                <w:sz w:val="20"/>
                                <w:szCs w:val="20"/>
                                <w:lang w:eastAsia="zh-CN"/>
                              </w:rPr>
                              <w:t>During RAN2#131-bis meeting, RAN2 discussed the applicability of OCC to RACH-less handover, and agreed that current stage 3 specifications in RAN2 do not prevent the use of OCC for RACH-less.</w:t>
                            </w:r>
                          </w:p>
                          <w:p w:rsidR="00171FAF" w:rsidRPr="00171FAF" w:rsidRDefault="00171FAF" w:rsidP="00171FAF">
                            <w:pPr>
                              <w:pStyle w:val="a3"/>
                              <w:tabs>
                                <w:tab w:val="clear" w:pos="4153"/>
                                <w:tab w:val="clear" w:pos="8306"/>
                              </w:tabs>
                              <w:jc w:val="left"/>
                              <w:rPr>
                                <w:kern w:val="2"/>
                                <w:sz w:val="20"/>
                                <w:szCs w:val="20"/>
                                <w:lang w:eastAsia="zh-CN"/>
                              </w:rPr>
                            </w:pPr>
                            <w:r w:rsidRPr="00171FAF">
                              <w:rPr>
                                <w:kern w:val="2"/>
                                <w:sz w:val="20"/>
                                <w:szCs w:val="20"/>
                                <w:lang w:eastAsia="zh-CN"/>
                              </w:rPr>
                              <w:t>RAN2 would like to check with RAN1 whether the use of OCC for NTN RACH-less handover is feasible and can be supported without any further update to the specification.</w:t>
                            </w:r>
                          </w:p>
                          <w:p w:rsidR="00171FAF" w:rsidRDefault="00171FAF" w:rsidP="00171FAF">
                            <w:pPr>
                              <w:rPr>
                                <w:rFonts w:ascii="Arial" w:hAnsi="Arial" w:cs="Arial"/>
                                <w:b/>
                              </w:rPr>
                            </w:pPr>
                            <w:r>
                              <w:rPr>
                                <w:rFonts w:ascii="Arial" w:hAnsi="Arial" w:cs="Arial"/>
                                <w:b/>
                              </w:rPr>
                              <w:t>2. Actions:</w:t>
                            </w:r>
                          </w:p>
                          <w:p w:rsidR="00171FAF" w:rsidRPr="00171FAF" w:rsidRDefault="00171FAF" w:rsidP="00171FAF">
                            <w:pPr>
                              <w:ind w:left="1985" w:hanging="1985"/>
                              <w:rPr>
                                <w:b/>
                                <w:kern w:val="2"/>
                                <w:sz w:val="20"/>
                                <w:szCs w:val="20"/>
                                <w:lang w:eastAsia="zh-CN"/>
                              </w:rPr>
                            </w:pPr>
                            <w:r w:rsidRPr="00171FAF">
                              <w:rPr>
                                <w:b/>
                                <w:kern w:val="2"/>
                                <w:sz w:val="20"/>
                                <w:szCs w:val="20"/>
                                <w:lang w:eastAsia="zh-CN"/>
                              </w:rPr>
                              <w:t>To RAN1:</w:t>
                            </w:r>
                          </w:p>
                          <w:p w:rsidR="00016E70" w:rsidRPr="00560FD7" w:rsidRDefault="00171FAF" w:rsidP="00171FAF">
                            <w:pPr>
                              <w:tabs>
                                <w:tab w:val="center" w:pos="4153"/>
                                <w:tab w:val="right" w:pos="8306"/>
                              </w:tabs>
                              <w:spacing w:after="0"/>
                              <w:rPr>
                                <w:rFonts w:eastAsia="DengXian"/>
                                <w:sz w:val="20"/>
                                <w:szCs w:val="20"/>
                                <w:lang w:eastAsia="zh-CN"/>
                              </w:rPr>
                            </w:pPr>
                            <w:r w:rsidRPr="00171FAF">
                              <w:rPr>
                                <w:b/>
                                <w:kern w:val="2"/>
                                <w:sz w:val="20"/>
                                <w:szCs w:val="20"/>
                                <w:lang w:eastAsia="zh-CN"/>
                              </w:rPr>
                              <w:t xml:space="preserve">ACTION: </w:t>
                            </w:r>
                            <w:r>
                              <w:rPr>
                                <w:rFonts w:ascii="Arial" w:hAnsi="Arial" w:cs="Arial"/>
                                <w:b/>
                              </w:rPr>
                              <w:tab/>
                            </w:r>
                            <w:r w:rsidRPr="00171FAF">
                              <w:rPr>
                                <w:kern w:val="2"/>
                                <w:sz w:val="20"/>
                                <w:szCs w:val="20"/>
                                <w:lang w:eastAsia="zh-CN"/>
                              </w:rPr>
                              <w:t>RAN2 respectfully asks RAN1 to provide feedback if OCC can be supported for RACH-less handover without any further update in their current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pt;margin-top:40.7pt;width:46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HNA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">
                <v:textbox style="mso-fit-shape-to-text:t">
                  <w:txbxContent>
                    <w:p w:rsidR="00016E70" w:rsidRPr="00693B00" w:rsidRDefault="00016E70" w:rsidP="00016E70">
                      <w:pPr>
                        <w:outlineLvl w:val="0"/>
                        <w:rPr>
                          <w:b/>
                          <w:sz w:val="20"/>
                          <w:szCs w:val="20"/>
                        </w:rPr>
                      </w:pPr>
                      <w:r w:rsidRPr="00693B00">
                        <w:rPr>
                          <w:b/>
                          <w:sz w:val="20"/>
                          <w:szCs w:val="20"/>
                        </w:rPr>
                        <w:t>1. Overall Description:</w:t>
                      </w:r>
                    </w:p>
                    <w:p w:rsidR="00171FAF" w:rsidRPr="00171FAF" w:rsidRDefault="00171FAF" w:rsidP="00171FAF">
                      <w:pPr>
                        <w:pStyle w:val="a3"/>
                        <w:tabs>
                          <w:tab w:val="clear" w:pos="4153"/>
                          <w:tab w:val="clear" w:pos="8306"/>
                        </w:tabs>
                        <w:jc w:val="left"/>
                        <w:rPr>
                          <w:kern w:val="2"/>
                          <w:sz w:val="20"/>
                          <w:szCs w:val="20"/>
                          <w:lang w:eastAsia="zh-CN"/>
                        </w:rPr>
                      </w:pPr>
                      <w:r w:rsidRPr="00171FAF">
                        <w:rPr>
                          <w:kern w:val="2"/>
                          <w:sz w:val="20"/>
                          <w:szCs w:val="20"/>
                          <w:lang w:eastAsia="zh-CN"/>
                        </w:rPr>
                        <w:t>During RAN2#131-bis meeting, RAN2 discussed the applicability of OCC to RACH-less handover, and agreed that current stage 3 specifications in RAN2 do not prevent the use of OCC for RACH-less.</w:t>
                      </w:r>
                    </w:p>
                    <w:p w:rsidR="00171FAF" w:rsidRPr="00171FAF" w:rsidRDefault="00171FAF" w:rsidP="00171FAF">
                      <w:pPr>
                        <w:pStyle w:val="a3"/>
                        <w:tabs>
                          <w:tab w:val="clear" w:pos="4153"/>
                          <w:tab w:val="clear" w:pos="8306"/>
                        </w:tabs>
                        <w:jc w:val="left"/>
                        <w:rPr>
                          <w:kern w:val="2"/>
                          <w:sz w:val="20"/>
                          <w:szCs w:val="20"/>
                          <w:lang w:eastAsia="zh-CN"/>
                        </w:rPr>
                      </w:pPr>
                      <w:r w:rsidRPr="00171FAF">
                        <w:rPr>
                          <w:kern w:val="2"/>
                          <w:sz w:val="20"/>
                          <w:szCs w:val="20"/>
                          <w:lang w:eastAsia="zh-CN"/>
                        </w:rPr>
                        <w:t>RAN2 would like to check with RAN1 whether the use of OCC for NTN RACH-less handover is feasible and can be supported without any further update to the specification.</w:t>
                      </w:r>
                    </w:p>
                    <w:p w:rsidR="00171FAF" w:rsidRDefault="00171FAF" w:rsidP="00171FAF">
                      <w:pPr>
                        <w:rPr>
                          <w:rFonts w:ascii="Arial" w:hAnsi="Arial" w:cs="Arial"/>
                          <w:b/>
                        </w:rPr>
                      </w:pPr>
                      <w:r>
                        <w:rPr>
                          <w:rFonts w:ascii="Arial" w:hAnsi="Arial" w:cs="Arial"/>
                          <w:b/>
                        </w:rPr>
                        <w:t>2. Actions:</w:t>
                      </w:r>
                    </w:p>
                    <w:p w:rsidR="00171FAF" w:rsidRPr="00171FAF" w:rsidRDefault="00171FAF" w:rsidP="00171FAF">
                      <w:pPr>
                        <w:ind w:left="1985" w:hanging="1985"/>
                        <w:rPr>
                          <w:b/>
                          <w:kern w:val="2"/>
                          <w:sz w:val="20"/>
                          <w:szCs w:val="20"/>
                          <w:lang w:eastAsia="zh-CN"/>
                        </w:rPr>
                      </w:pPr>
                      <w:r w:rsidRPr="00171FAF">
                        <w:rPr>
                          <w:b/>
                          <w:kern w:val="2"/>
                          <w:sz w:val="20"/>
                          <w:szCs w:val="20"/>
                          <w:lang w:eastAsia="zh-CN"/>
                        </w:rPr>
                        <w:t>To RAN1:</w:t>
                      </w:r>
                    </w:p>
                    <w:p w:rsidR="00016E70" w:rsidRPr="00560FD7" w:rsidRDefault="00171FAF" w:rsidP="00171FAF">
                      <w:pPr>
                        <w:tabs>
                          <w:tab w:val="center" w:pos="4153"/>
                          <w:tab w:val="right" w:pos="8306"/>
                        </w:tabs>
                        <w:spacing w:after="0"/>
                        <w:rPr>
                          <w:rFonts w:eastAsia="DengXian"/>
                          <w:sz w:val="20"/>
                          <w:szCs w:val="20"/>
                          <w:lang w:eastAsia="zh-CN"/>
                        </w:rPr>
                      </w:pPr>
                      <w:r w:rsidRPr="00171FAF">
                        <w:rPr>
                          <w:b/>
                          <w:kern w:val="2"/>
                          <w:sz w:val="20"/>
                          <w:szCs w:val="20"/>
                          <w:lang w:eastAsia="zh-CN"/>
                        </w:rPr>
                        <w:t xml:space="preserve">ACTION: </w:t>
                      </w:r>
                      <w:r>
                        <w:rPr>
                          <w:rFonts w:ascii="Arial" w:hAnsi="Arial" w:cs="Arial"/>
                          <w:b/>
                        </w:rPr>
                        <w:tab/>
                      </w:r>
                      <w:r w:rsidRPr="00171FAF">
                        <w:rPr>
                          <w:kern w:val="2"/>
                          <w:sz w:val="20"/>
                          <w:szCs w:val="20"/>
                          <w:lang w:eastAsia="zh-CN"/>
                        </w:rPr>
                        <w:t>RAN2 respectfully asks RAN1 to provide feedback if OCC can be supported for RACH-less handover without any further update in their current specification</w:t>
                      </w:r>
                    </w:p>
                  </w:txbxContent>
                </v:textbox>
              </v:shape>
            </w:pict>
          </mc:Fallback>
        </mc:AlternateContent>
      </w:r>
      <w:r>
        <w:rPr>
          <w:rFonts w:hint="eastAsia"/>
          <w:kern w:val="2"/>
          <w:sz w:val="20"/>
          <w:szCs w:val="20"/>
          <w:lang w:eastAsia="zh-CN"/>
        </w:rPr>
        <w:t xml:space="preserve">RAN1 has received </w:t>
      </w:r>
      <w:proofErr w:type="gramStart"/>
      <w:r w:rsidR="000C73BD">
        <w:rPr>
          <w:rFonts w:hint="eastAsia"/>
          <w:kern w:val="2"/>
          <w:sz w:val="20"/>
          <w:szCs w:val="20"/>
          <w:lang w:eastAsia="zh-CN"/>
        </w:rPr>
        <w:t>a</w:t>
      </w:r>
      <w:r>
        <w:rPr>
          <w:rFonts w:hint="eastAsia"/>
          <w:kern w:val="2"/>
          <w:sz w:val="20"/>
          <w:szCs w:val="20"/>
          <w:lang w:eastAsia="zh-CN"/>
        </w:rPr>
        <w:t xml:space="preserve"> LS</w:t>
      </w:r>
      <w:proofErr w:type="gramEnd"/>
      <w:r>
        <w:rPr>
          <w:rFonts w:hint="eastAsia"/>
          <w:kern w:val="2"/>
          <w:sz w:val="20"/>
          <w:szCs w:val="20"/>
          <w:lang w:eastAsia="zh-CN"/>
        </w:rPr>
        <w:t xml:space="preserve"> from RAN2 about </w:t>
      </w:r>
      <w:r w:rsidR="00DB131F" w:rsidRPr="00171FAF">
        <w:rPr>
          <w:kern w:val="2"/>
          <w:sz w:val="20"/>
          <w:szCs w:val="20"/>
          <w:lang w:eastAsia="zh-CN"/>
        </w:rPr>
        <w:t>the applicability of OCC to RACH-less handover</w:t>
      </w:r>
      <w:r w:rsidR="004D57D9">
        <w:rPr>
          <w:rFonts w:hint="eastAsia"/>
          <w:kern w:val="2"/>
          <w:sz w:val="20"/>
          <w:szCs w:val="20"/>
          <w:lang w:eastAsia="zh-CN"/>
        </w:rPr>
        <w:t xml:space="preserve"> from RAN1</w:t>
      </w:r>
      <w:r w:rsidR="00DB131F">
        <w:rPr>
          <w:kern w:val="2"/>
          <w:sz w:val="20"/>
          <w:szCs w:val="20"/>
          <w:lang w:eastAsia="zh-CN"/>
        </w:rPr>
        <w:t>’</w:t>
      </w:r>
      <w:r w:rsidR="00DB131F">
        <w:rPr>
          <w:rFonts w:hint="eastAsia"/>
          <w:kern w:val="2"/>
          <w:sz w:val="20"/>
          <w:szCs w:val="20"/>
          <w:lang w:eastAsia="zh-CN"/>
        </w:rPr>
        <w:t>s</w:t>
      </w:r>
      <w:r w:rsidR="004D57D9">
        <w:rPr>
          <w:rFonts w:hint="eastAsia"/>
          <w:kern w:val="2"/>
          <w:sz w:val="20"/>
          <w:szCs w:val="20"/>
          <w:lang w:eastAsia="zh-CN"/>
        </w:rPr>
        <w:t xml:space="preserve"> perspective</w:t>
      </w:r>
      <w:r w:rsidR="005A5C42">
        <w:rPr>
          <w:rFonts w:hint="eastAsia"/>
          <w:kern w:val="2"/>
          <w:sz w:val="20"/>
          <w:szCs w:val="20"/>
          <w:lang w:eastAsia="zh-CN"/>
        </w:rPr>
        <w:t xml:space="preserve"> </w:t>
      </w:r>
      <w:r>
        <w:rPr>
          <w:rFonts w:hint="eastAsia"/>
          <w:kern w:val="2"/>
          <w:sz w:val="20"/>
          <w:szCs w:val="20"/>
          <w:lang w:eastAsia="zh-CN"/>
        </w:rPr>
        <w:t>[1]. Within</w:t>
      </w:r>
      <w:bookmarkStart w:id="4" w:name="OLE_LINK1"/>
      <w:r>
        <w:rPr>
          <w:rFonts w:hint="eastAsia"/>
          <w:kern w:val="2"/>
          <w:sz w:val="20"/>
          <w:szCs w:val="20"/>
          <w:lang w:eastAsia="zh-CN"/>
        </w:rPr>
        <w:t xml:space="preserve"> this LS, RAN2 respectfully asked RAN1 to provide feedback </w:t>
      </w:r>
      <w:r w:rsidR="004D57D9" w:rsidRPr="00171FAF">
        <w:rPr>
          <w:kern w:val="2"/>
          <w:sz w:val="20"/>
          <w:szCs w:val="20"/>
          <w:lang w:eastAsia="zh-CN"/>
        </w:rPr>
        <w:t xml:space="preserve">if OCC can be supported for RACH-less handover without any further update in </w:t>
      </w:r>
      <w:r w:rsidR="00311E21" w:rsidRPr="00171FAF">
        <w:rPr>
          <w:kern w:val="2"/>
          <w:sz w:val="20"/>
          <w:szCs w:val="20"/>
          <w:lang w:eastAsia="zh-CN"/>
        </w:rPr>
        <w:t xml:space="preserve">RAN1 </w:t>
      </w:r>
      <w:r w:rsidR="004D57D9" w:rsidRPr="00171FAF">
        <w:rPr>
          <w:kern w:val="2"/>
          <w:sz w:val="20"/>
          <w:szCs w:val="20"/>
          <w:lang w:eastAsia="zh-CN"/>
        </w:rPr>
        <w:t>current specification</w:t>
      </w:r>
    </w:p>
    <w:p w:rsidR="00016E70" w:rsidRDefault="00016E70" w:rsidP="00016E70">
      <w:pPr>
        <w:spacing w:before="120" w:line="276" w:lineRule="auto"/>
        <w:rPr>
          <w:kern w:val="2"/>
          <w:sz w:val="20"/>
          <w:szCs w:val="20"/>
          <w:lang w:eastAsia="zh-CN"/>
        </w:rPr>
      </w:pPr>
      <w:r>
        <w:rPr>
          <w:rFonts w:hint="eastAsia"/>
          <w:kern w:val="2"/>
          <w:sz w:val="20"/>
          <w:szCs w:val="20"/>
          <w:lang w:eastAsia="zh-CN"/>
        </w:rPr>
        <w:t xml:space="preserve">. </w:t>
      </w:r>
      <w:r>
        <w:rPr>
          <w:kern w:val="2"/>
          <w:sz w:val="20"/>
          <w:szCs w:val="20"/>
          <w:lang w:eastAsia="zh-CN"/>
        </w:rPr>
        <w:t>T</w:t>
      </w:r>
      <w:r>
        <w:rPr>
          <w:rFonts w:hint="eastAsia"/>
          <w:kern w:val="2"/>
          <w:sz w:val="20"/>
          <w:szCs w:val="20"/>
          <w:lang w:eastAsia="zh-CN"/>
        </w:rPr>
        <w:t xml:space="preserve">he LS content is as follows: </w:t>
      </w:r>
    </w:p>
    <w:p w:rsidR="00016E70" w:rsidRDefault="00016E70" w:rsidP="00016E70">
      <w:pPr>
        <w:spacing w:before="120" w:line="276" w:lineRule="auto"/>
        <w:rPr>
          <w:kern w:val="2"/>
          <w:sz w:val="20"/>
          <w:szCs w:val="20"/>
          <w:lang w:eastAsia="zh-CN"/>
        </w:rPr>
      </w:pPr>
    </w:p>
    <w:p w:rsidR="00016E70" w:rsidRDefault="00016E70" w:rsidP="00016E70">
      <w:pPr>
        <w:spacing w:before="120" w:line="276" w:lineRule="auto"/>
        <w:rPr>
          <w:kern w:val="2"/>
          <w:sz w:val="20"/>
          <w:szCs w:val="20"/>
          <w:lang w:eastAsia="zh-CN"/>
        </w:rPr>
      </w:pPr>
    </w:p>
    <w:p w:rsidR="00016E70" w:rsidRDefault="00016E70" w:rsidP="00016E70">
      <w:pPr>
        <w:spacing w:before="120" w:line="276" w:lineRule="auto"/>
        <w:rPr>
          <w:kern w:val="2"/>
          <w:sz w:val="20"/>
          <w:szCs w:val="20"/>
          <w:lang w:eastAsia="zh-CN"/>
        </w:rPr>
      </w:pPr>
    </w:p>
    <w:p w:rsidR="00016E70" w:rsidRDefault="00016E70" w:rsidP="00016E70">
      <w:pPr>
        <w:spacing w:before="120" w:line="276" w:lineRule="auto"/>
        <w:rPr>
          <w:kern w:val="2"/>
          <w:sz w:val="20"/>
          <w:szCs w:val="20"/>
          <w:lang w:eastAsia="zh-CN"/>
        </w:rPr>
      </w:pPr>
    </w:p>
    <w:p w:rsidR="00016E70" w:rsidRDefault="00016E70" w:rsidP="00016E70">
      <w:pPr>
        <w:spacing w:before="120" w:line="276" w:lineRule="auto"/>
        <w:rPr>
          <w:kern w:val="2"/>
          <w:sz w:val="20"/>
          <w:szCs w:val="20"/>
          <w:lang w:eastAsia="zh-CN"/>
        </w:rPr>
      </w:pPr>
    </w:p>
    <w:p w:rsidR="00016E70" w:rsidRDefault="00016E70" w:rsidP="00016E70">
      <w:pPr>
        <w:spacing w:before="120" w:line="276" w:lineRule="auto"/>
        <w:rPr>
          <w:kern w:val="2"/>
          <w:sz w:val="20"/>
          <w:szCs w:val="20"/>
          <w:lang w:eastAsia="zh-CN"/>
        </w:rPr>
      </w:pPr>
    </w:p>
    <w:p w:rsidR="00016E70" w:rsidRDefault="00016E70" w:rsidP="00016E70">
      <w:pPr>
        <w:rPr>
          <w:noProof/>
          <w:sz w:val="20"/>
          <w:szCs w:val="20"/>
          <w:lang w:eastAsia="zh-CN"/>
        </w:rPr>
      </w:pPr>
    </w:p>
    <w:p w:rsidR="00016E70" w:rsidRPr="00AD5293" w:rsidRDefault="00016E70" w:rsidP="00016E70">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554331" w:rsidRPr="00171FAF">
        <w:rPr>
          <w:kern w:val="2"/>
          <w:sz w:val="20"/>
          <w:szCs w:val="20"/>
          <w:lang w:eastAsia="zh-CN"/>
        </w:rPr>
        <w:t>the applicability of OCC to RACH-less handover</w:t>
      </w:r>
      <w:r>
        <w:rPr>
          <w:rFonts w:hint="eastAsia"/>
          <w:noProof/>
          <w:sz w:val="20"/>
          <w:szCs w:val="20"/>
          <w:lang w:eastAsia="zh-CN"/>
        </w:rPr>
        <w:t xml:space="preserve"> </w:t>
      </w:r>
      <w:r w:rsidR="00554331">
        <w:rPr>
          <w:rFonts w:hint="eastAsia"/>
          <w:kern w:val="2"/>
          <w:sz w:val="20"/>
          <w:szCs w:val="20"/>
          <w:lang w:eastAsia="zh-CN"/>
        </w:rPr>
        <w:t>from RAN1</w:t>
      </w:r>
      <w:r w:rsidR="00554331">
        <w:rPr>
          <w:kern w:val="2"/>
          <w:sz w:val="20"/>
          <w:szCs w:val="20"/>
          <w:lang w:eastAsia="zh-CN"/>
        </w:rPr>
        <w:t>’</w:t>
      </w:r>
      <w:r w:rsidR="00554331">
        <w:rPr>
          <w:rFonts w:hint="eastAsia"/>
          <w:kern w:val="2"/>
          <w:sz w:val="20"/>
          <w:szCs w:val="20"/>
          <w:lang w:eastAsia="zh-CN"/>
        </w:rPr>
        <w:t xml:space="preserve">s perspective </w:t>
      </w:r>
      <w:r w:rsidRPr="00AD5293">
        <w:rPr>
          <w:rFonts w:hint="eastAsia"/>
          <w:noProof/>
          <w:sz w:val="20"/>
          <w:szCs w:val="20"/>
          <w:lang w:eastAsia="zh-CN"/>
        </w:rPr>
        <w:t xml:space="preserve">for the reply to </w:t>
      </w:r>
      <w:r>
        <w:rPr>
          <w:rFonts w:hint="eastAsia"/>
          <w:noProof/>
          <w:sz w:val="20"/>
          <w:szCs w:val="20"/>
          <w:lang w:eastAsia="zh-CN"/>
        </w:rPr>
        <w:t>RAN2</w:t>
      </w:r>
      <w:r w:rsidRPr="00AD5293">
        <w:rPr>
          <w:rFonts w:hint="eastAsia"/>
          <w:noProof/>
          <w:sz w:val="20"/>
          <w:szCs w:val="20"/>
          <w:lang w:eastAsia="zh-CN"/>
        </w:rPr>
        <w:t xml:space="preserve"> questions</w:t>
      </w:r>
      <w:bookmarkEnd w:id="4"/>
      <w:r>
        <w:rPr>
          <w:rFonts w:hint="eastAsia"/>
          <w:noProof/>
          <w:sz w:val="20"/>
          <w:szCs w:val="20"/>
          <w:lang w:eastAsia="zh-CN"/>
        </w:rPr>
        <w:t>.</w:t>
      </w:r>
    </w:p>
    <w:p w:rsidR="00016E70" w:rsidRDefault="00016E70" w:rsidP="00016E70">
      <w:pPr>
        <w:pStyle w:val="1"/>
        <w:rPr>
          <w:lang w:eastAsia="zh-CN"/>
        </w:rPr>
      </w:pPr>
      <w:r>
        <w:t>Discussion</w:t>
      </w:r>
    </w:p>
    <w:p w:rsidR="00CB7CE0" w:rsidRPr="003E296C" w:rsidRDefault="00CB7CE0" w:rsidP="00016E70">
      <w:pPr>
        <w:rPr>
          <w:sz w:val="20"/>
          <w:szCs w:val="20"/>
          <w:lang w:eastAsia="zh-CN"/>
        </w:rPr>
      </w:pPr>
      <w:bookmarkStart w:id="5" w:name="OLE_LINK5"/>
      <w:bookmarkStart w:id="6" w:name="OLE_LINK6"/>
      <w:r w:rsidRPr="003E296C">
        <w:rPr>
          <w:sz w:val="20"/>
          <w:szCs w:val="20"/>
          <w:lang w:eastAsia="zh-CN"/>
        </w:rPr>
        <w:t xml:space="preserve">During the previous RAN1 meeting, the proposed simulation assumptions explicitly </w:t>
      </w:r>
      <w:r w:rsidRPr="003E296C">
        <w:rPr>
          <w:rFonts w:hint="eastAsia"/>
          <w:sz w:val="20"/>
          <w:szCs w:val="20"/>
          <w:lang w:eastAsia="zh-CN"/>
        </w:rPr>
        <w:t>stated</w:t>
      </w:r>
      <w:r w:rsidRPr="003E296C">
        <w:rPr>
          <w:sz w:val="20"/>
          <w:szCs w:val="20"/>
          <w:lang w:eastAsia="zh-CN"/>
        </w:rPr>
        <w:t xml:space="preserve"> that the maximum differential Carrier Frequency Offset (CFO) between UE</w:t>
      </w:r>
      <w:r w:rsidRPr="003E296C">
        <w:rPr>
          <w:rFonts w:hint="eastAsia"/>
          <w:sz w:val="20"/>
          <w:szCs w:val="20"/>
          <w:lang w:eastAsia="zh-CN"/>
        </w:rPr>
        <w:t xml:space="preserve"> </w:t>
      </w:r>
      <w:r w:rsidRPr="003E296C">
        <w:rPr>
          <w:sz w:val="20"/>
          <w:szCs w:val="20"/>
          <w:lang w:eastAsia="zh-CN"/>
        </w:rPr>
        <w:t>supporting OCC</w:t>
      </w:r>
      <w:r w:rsidR="00311E21">
        <w:rPr>
          <w:sz w:val="20"/>
          <w:szCs w:val="20"/>
          <w:lang w:eastAsia="zh-CN"/>
        </w:rPr>
        <w:t xml:space="preserve"> must not exceed 400</w:t>
      </w:r>
      <w:r w:rsidRPr="003E296C">
        <w:rPr>
          <w:sz w:val="20"/>
          <w:szCs w:val="20"/>
          <w:lang w:eastAsia="zh-CN"/>
        </w:rPr>
        <w:t>Hz</w:t>
      </w:r>
      <w:r w:rsidR="00776E26">
        <w:rPr>
          <w:rFonts w:hint="eastAsia"/>
          <w:sz w:val="20"/>
          <w:szCs w:val="20"/>
          <w:lang w:eastAsia="zh-CN"/>
        </w:rPr>
        <w:t xml:space="preserve"> when operated in 2GHz</w:t>
      </w:r>
      <w:r w:rsidRPr="003E296C">
        <w:rPr>
          <w:sz w:val="20"/>
          <w:szCs w:val="20"/>
          <w:lang w:eastAsia="zh-CN"/>
        </w:rPr>
        <w:t>.</w:t>
      </w:r>
      <w:r w:rsidR="00B95C27">
        <w:rPr>
          <w:rFonts w:hint="eastAsia"/>
          <w:sz w:val="20"/>
          <w:szCs w:val="20"/>
          <w:lang w:eastAsia="zh-CN"/>
        </w:rPr>
        <w:t xml:space="preserve"> T</w:t>
      </w:r>
      <w:r w:rsidRPr="003E296C">
        <w:rPr>
          <w:sz w:val="20"/>
          <w:szCs w:val="20"/>
          <w:lang w:eastAsia="zh-CN"/>
        </w:rPr>
        <w:t>he demodulation performance</w:t>
      </w:r>
      <w:r w:rsidRPr="003E296C">
        <w:rPr>
          <w:rFonts w:hint="eastAsia"/>
          <w:sz w:val="20"/>
          <w:szCs w:val="20"/>
          <w:lang w:eastAsia="zh-CN"/>
        </w:rPr>
        <w:t xml:space="preserve"> would </w:t>
      </w:r>
      <w:r w:rsidRPr="003E296C">
        <w:rPr>
          <w:sz w:val="20"/>
          <w:szCs w:val="20"/>
          <w:lang w:eastAsia="zh-CN"/>
        </w:rPr>
        <w:t>degrade</w:t>
      </w:r>
      <w:r w:rsidRPr="003E296C">
        <w:rPr>
          <w:rFonts w:hint="eastAsia"/>
          <w:sz w:val="20"/>
          <w:szCs w:val="20"/>
          <w:lang w:eastAsia="zh-CN"/>
        </w:rPr>
        <w:t xml:space="preserve"> if </w:t>
      </w:r>
      <w:r w:rsidRPr="003E296C">
        <w:rPr>
          <w:sz w:val="20"/>
          <w:szCs w:val="20"/>
          <w:lang w:eastAsia="zh-CN"/>
        </w:rPr>
        <w:t xml:space="preserve">the differential CFO </w:t>
      </w:r>
      <w:r w:rsidRPr="003E296C">
        <w:rPr>
          <w:rFonts w:hint="eastAsia"/>
          <w:sz w:val="20"/>
          <w:szCs w:val="20"/>
          <w:lang w:eastAsia="zh-CN"/>
        </w:rPr>
        <w:t>is larger</w:t>
      </w:r>
      <w:r w:rsidRPr="003E296C">
        <w:rPr>
          <w:sz w:val="20"/>
          <w:szCs w:val="20"/>
          <w:lang w:eastAsia="zh-CN"/>
        </w:rPr>
        <w:t xml:space="preserve"> this threshold. The Agreement</w:t>
      </w:r>
      <w:r w:rsidRPr="003E296C">
        <w:rPr>
          <w:rFonts w:hint="eastAsia"/>
          <w:sz w:val="20"/>
          <w:szCs w:val="20"/>
          <w:lang w:eastAsia="zh-CN"/>
        </w:rPr>
        <w:t xml:space="preserve"> is </w:t>
      </w:r>
      <w:r w:rsidRPr="003E296C">
        <w:rPr>
          <w:sz w:val="20"/>
          <w:szCs w:val="20"/>
          <w:lang w:eastAsia="zh-CN"/>
        </w:rPr>
        <w:t>as follows:</w:t>
      </w:r>
    </w:p>
    <w:tbl>
      <w:tblPr>
        <w:tblStyle w:val="a4"/>
        <w:tblW w:w="0" w:type="auto"/>
        <w:tblLook w:val="04A0" w:firstRow="1" w:lastRow="0" w:firstColumn="1" w:lastColumn="0" w:noHBand="0" w:noVBand="1"/>
      </w:tblPr>
      <w:tblGrid>
        <w:gridCol w:w="9533"/>
      </w:tblGrid>
      <w:tr w:rsidR="00B23FED" w:rsidTr="00B23FED">
        <w:tc>
          <w:tcPr>
            <w:tcW w:w="9533" w:type="dxa"/>
          </w:tcPr>
          <w:p w:rsidR="00B23FED" w:rsidRPr="003E296C" w:rsidRDefault="00B23FED" w:rsidP="00B23FED">
            <w:pPr>
              <w:rPr>
                <w:rFonts w:eastAsia="Times New Roman"/>
                <w:sz w:val="20"/>
                <w:szCs w:val="20"/>
              </w:rPr>
            </w:pPr>
            <w:r w:rsidRPr="003E296C">
              <w:rPr>
                <w:rFonts w:eastAsia="Times New Roman"/>
                <w:b/>
                <w:bCs/>
                <w:sz w:val="20"/>
                <w:szCs w:val="20"/>
                <w:highlight w:val="green"/>
              </w:rPr>
              <w:t>Agreement</w:t>
            </w:r>
          </w:p>
          <w:p w:rsidR="00B23FED" w:rsidRPr="003E296C" w:rsidRDefault="00B23FED" w:rsidP="00B23FED">
            <w:pPr>
              <w:rPr>
                <w:rFonts w:eastAsia="Times New Roman"/>
                <w:sz w:val="20"/>
                <w:szCs w:val="20"/>
              </w:rPr>
            </w:pPr>
            <w:r w:rsidRPr="003E296C">
              <w:rPr>
                <w:rFonts w:eastAsia="Times New Roman"/>
                <w:sz w:val="20"/>
                <w:szCs w:val="20"/>
              </w:rPr>
              <w:t>RAN1 to confirm the working assumption of RAN1#118bis with revisions as follows:</w:t>
            </w:r>
          </w:p>
          <w:p w:rsidR="00B23FED" w:rsidRPr="003E296C" w:rsidRDefault="00B23FED" w:rsidP="00B23FED">
            <w:pPr>
              <w:pStyle w:val="a5"/>
              <w:widowControl/>
              <w:numPr>
                <w:ilvl w:val="0"/>
                <w:numId w:val="4"/>
              </w:numPr>
              <w:ind w:left="540" w:firstLineChars="0"/>
              <w:jc w:val="left"/>
              <w:textAlignment w:val="center"/>
              <w:rPr>
                <w:rFonts w:eastAsia="Times New Roman"/>
                <w:sz w:val="20"/>
                <w:szCs w:val="20"/>
                <w:lang w:eastAsia="zh-CN"/>
              </w:rPr>
            </w:pPr>
            <w:r w:rsidRPr="003E296C">
              <w:rPr>
                <w:rFonts w:eastAsia="Times New Roman"/>
                <w:sz w:val="20"/>
                <w:szCs w:val="20"/>
                <w:lang w:eastAsia="zh-CN"/>
              </w:rPr>
              <w:t>Support OCC length 2 with inter-slot OCC to multiplex up to 2 UEs.</w:t>
            </w:r>
          </w:p>
          <w:p w:rsidR="00B23FED" w:rsidRPr="003E296C" w:rsidRDefault="00B23FED" w:rsidP="00B23FED">
            <w:pPr>
              <w:pStyle w:val="a5"/>
              <w:widowControl/>
              <w:numPr>
                <w:ilvl w:val="0"/>
                <w:numId w:val="4"/>
              </w:numPr>
              <w:ind w:left="540" w:firstLineChars="0"/>
              <w:jc w:val="left"/>
              <w:textAlignment w:val="center"/>
              <w:rPr>
                <w:rFonts w:eastAsia="Times New Roman"/>
                <w:sz w:val="20"/>
                <w:szCs w:val="20"/>
                <w:lang w:eastAsia="zh-CN"/>
              </w:rPr>
            </w:pPr>
            <w:r w:rsidRPr="003E296C">
              <w:rPr>
                <w:rFonts w:eastAsia="Times New Roman"/>
                <w:sz w:val="20"/>
                <w:szCs w:val="20"/>
                <w:lang w:eastAsia="zh-CN"/>
              </w:rPr>
              <w:t xml:space="preserve">Support Option 1: inter-slot OCC with OCC length 4 to multiplex up to 4 UEs using </w:t>
            </w:r>
            <w:proofErr w:type="spellStart"/>
            <w:r w:rsidRPr="003E296C">
              <w:rPr>
                <w:rFonts w:eastAsia="Times New Roman"/>
                <w:sz w:val="20"/>
                <w:szCs w:val="20"/>
                <w:lang w:eastAsia="zh-CN"/>
              </w:rPr>
              <w:t>Hadamard</w:t>
            </w:r>
            <w:proofErr w:type="spellEnd"/>
            <w:r w:rsidRPr="003E296C">
              <w:rPr>
                <w:rFonts w:eastAsia="Times New Roman"/>
                <w:sz w:val="20"/>
                <w:szCs w:val="20"/>
                <w:lang w:eastAsia="zh-CN"/>
              </w:rPr>
              <w:t xml:space="preserve"> sequences</w:t>
            </w:r>
          </w:p>
          <w:p w:rsidR="00B23FED" w:rsidRPr="003E296C" w:rsidRDefault="00B23FED" w:rsidP="00B23FED">
            <w:pPr>
              <w:pStyle w:val="a5"/>
              <w:widowControl/>
              <w:numPr>
                <w:ilvl w:val="0"/>
                <w:numId w:val="4"/>
              </w:numPr>
              <w:ind w:left="540" w:firstLineChars="0"/>
              <w:jc w:val="left"/>
              <w:textAlignment w:val="center"/>
              <w:rPr>
                <w:rFonts w:eastAsia="Times New Roman"/>
                <w:sz w:val="20"/>
                <w:szCs w:val="20"/>
                <w:lang w:eastAsia="zh-CN"/>
              </w:rPr>
            </w:pPr>
            <w:r w:rsidRPr="003E296C">
              <w:rPr>
                <w:rFonts w:eastAsia="Times New Roman"/>
                <w:sz w:val="20"/>
                <w:szCs w:val="20"/>
                <w:lang w:eastAsia="zh-CN"/>
              </w:rPr>
              <w:t>RAN1 does not pursue Option 2: Intra-symbol pre-DFT OCC with OCC length 4 to multiplex up to 4 UEs.</w:t>
            </w:r>
          </w:p>
          <w:p w:rsidR="00B23FED" w:rsidRPr="003E296C" w:rsidRDefault="00B23FED" w:rsidP="00B23FED">
            <w:pPr>
              <w:pStyle w:val="a5"/>
              <w:widowControl/>
              <w:numPr>
                <w:ilvl w:val="0"/>
                <w:numId w:val="4"/>
              </w:numPr>
              <w:ind w:left="540" w:firstLineChars="0"/>
              <w:jc w:val="left"/>
              <w:textAlignment w:val="center"/>
              <w:rPr>
                <w:rFonts w:eastAsia="Times New Roman"/>
                <w:sz w:val="20"/>
                <w:szCs w:val="20"/>
                <w:lang w:eastAsia="zh-CN"/>
              </w:rPr>
            </w:pPr>
            <w:r w:rsidRPr="003E296C">
              <w:rPr>
                <w:rFonts w:eastAsia="Times New Roman"/>
                <w:sz w:val="20"/>
                <w:szCs w:val="20"/>
                <w:lang w:eastAsia="zh-CN"/>
              </w:rPr>
              <w:t>RAN1 does not pursue Option 3: Combination of Inter-slot OCC with OCC length 2 and intra-symbol pre-DFT OCC with OCC length 2 to multiplex up to 4 UEs.</w:t>
            </w:r>
          </w:p>
          <w:p w:rsidR="00B23FED" w:rsidRPr="003E296C" w:rsidRDefault="00B23FED" w:rsidP="00B23FED">
            <w:pPr>
              <w:ind w:left="180"/>
              <w:rPr>
                <w:rFonts w:eastAsia="Times New Roman"/>
                <w:sz w:val="20"/>
                <w:szCs w:val="20"/>
              </w:rPr>
            </w:pPr>
            <w:r w:rsidRPr="003E296C">
              <w:rPr>
                <w:rFonts w:eastAsia="Times New Roman"/>
                <w:sz w:val="20"/>
                <w:szCs w:val="20"/>
              </w:rPr>
              <w:t>Note 1: there will be separate UE capabilities for OCC length 2 and OCC length 4, where UE capability for OCC length 2 is a prerequisite for UE capability for OCC length 4.</w:t>
            </w:r>
          </w:p>
          <w:p w:rsidR="00B23FED" w:rsidRPr="003E296C" w:rsidRDefault="00B23FED" w:rsidP="00B23FED">
            <w:pPr>
              <w:rPr>
                <w:rFonts w:eastAsia="Times New Roman"/>
                <w:sz w:val="20"/>
                <w:szCs w:val="20"/>
              </w:rPr>
            </w:pPr>
            <w:r w:rsidRPr="003E296C">
              <w:rPr>
                <w:rFonts w:eastAsia="Times New Roman"/>
                <w:sz w:val="20"/>
                <w:szCs w:val="20"/>
              </w:rPr>
              <w:t xml:space="preserve">Note 2: </w:t>
            </w:r>
            <w:proofErr w:type="spellStart"/>
            <w:r w:rsidRPr="003E296C">
              <w:rPr>
                <w:rFonts w:eastAsia="Times New Roman"/>
                <w:sz w:val="20"/>
                <w:szCs w:val="20"/>
              </w:rPr>
              <w:t>gNB</w:t>
            </w:r>
            <w:proofErr w:type="spellEnd"/>
            <w:r w:rsidRPr="003E296C">
              <w:rPr>
                <w:rFonts w:eastAsia="Times New Roman"/>
                <w:sz w:val="20"/>
                <w:szCs w:val="20"/>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rsidR="00B23FED" w:rsidRPr="003E296C" w:rsidRDefault="00B23FED" w:rsidP="00B23FED">
            <w:pPr>
              <w:pStyle w:val="a5"/>
              <w:widowControl/>
              <w:numPr>
                <w:ilvl w:val="0"/>
                <w:numId w:val="5"/>
              </w:numPr>
              <w:ind w:firstLineChars="0"/>
              <w:jc w:val="left"/>
              <w:textAlignment w:val="center"/>
              <w:rPr>
                <w:rFonts w:eastAsia="Times New Roman"/>
                <w:sz w:val="20"/>
                <w:szCs w:val="20"/>
                <w:lang w:eastAsia="zh-CN"/>
              </w:rPr>
            </w:pPr>
            <w:r w:rsidRPr="003E296C">
              <w:rPr>
                <w:rFonts w:eastAsia="Times New Roman"/>
                <w:sz w:val="20"/>
                <w:szCs w:val="20"/>
                <w:lang w:eastAsia="zh-CN"/>
              </w:rPr>
              <w:t>RAN1 assumes no specification impact for CFO grouping</w:t>
            </w:r>
          </w:p>
          <w:p w:rsidR="00B23FED" w:rsidRPr="003E296C" w:rsidRDefault="00B23FED" w:rsidP="00B23FED">
            <w:pPr>
              <w:pStyle w:val="a5"/>
              <w:widowControl/>
              <w:numPr>
                <w:ilvl w:val="0"/>
                <w:numId w:val="5"/>
              </w:numPr>
              <w:ind w:firstLineChars="0"/>
              <w:jc w:val="left"/>
              <w:textAlignment w:val="center"/>
              <w:rPr>
                <w:rFonts w:eastAsia="Times New Roman"/>
                <w:sz w:val="20"/>
                <w:szCs w:val="20"/>
                <w:lang w:eastAsia="zh-CN"/>
              </w:rPr>
            </w:pPr>
            <w:r w:rsidRPr="003E296C">
              <w:rPr>
                <w:rFonts w:eastAsia="Times New Roman"/>
                <w:sz w:val="20"/>
                <w:szCs w:val="20"/>
                <w:lang w:eastAsia="zh-CN"/>
              </w:rPr>
              <w:t>RAN1 does not pursue closed-loop frequency adjustment commands.</w:t>
            </w:r>
          </w:p>
          <w:p w:rsidR="00B23FED" w:rsidRPr="00B23FED" w:rsidRDefault="00B23FED" w:rsidP="00016E70">
            <w:pPr>
              <w:pStyle w:val="a5"/>
              <w:widowControl/>
              <w:numPr>
                <w:ilvl w:val="0"/>
                <w:numId w:val="5"/>
              </w:numPr>
              <w:ind w:firstLineChars="0"/>
              <w:jc w:val="left"/>
              <w:textAlignment w:val="center"/>
              <w:rPr>
                <w:rFonts w:ascii="Calibri" w:eastAsia="Times New Roman" w:hAnsi="Calibri" w:cs="Calibri"/>
                <w:sz w:val="22"/>
                <w:szCs w:val="22"/>
                <w:lang w:eastAsia="zh-CN"/>
              </w:rPr>
            </w:pPr>
            <w:r w:rsidRPr="003E296C">
              <w:rPr>
                <w:rFonts w:eastAsia="Times New Roman"/>
                <w:sz w:val="20"/>
                <w:szCs w:val="20"/>
                <w:lang w:eastAsia="zh-CN"/>
              </w:rPr>
              <w:t>RAN1 assumes that RAN4 does not define new UE requirements for CFO.</w:t>
            </w:r>
          </w:p>
        </w:tc>
      </w:tr>
    </w:tbl>
    <w:p w:rsidR="00BB2E61" w:rsidRDefault="00BB2E61" w:rsidP="00016E70">
      <w:pPr>
        <w:rPr>
          <w:rFonts w:ascii="Arial" w:eastAsiaTheme="minorEastAsia" w:hAnsi="Arial"/>
          <w:b/>
          <w:lang w:eastAsia="zh-CN"/>
        </w:rPr>
      </w:pPr>
    </w:p>
    <w:p w:rsidR="00134DB0" w:rsidRDefault="00BB2E61" w:rsidP="00016E70">
      <w:pPr>
        <w:rPr>
          <w:sz w:val="20"/>
          <w:szCs w:val="20"/>
          <w:lang w:eastAsia="zh-CN"/>
        </w:rPr>
      </w:pPr>
      <w:r w:rsidRPr="00BB2E61">
        <w:rPr>
          <w:rFonts w:eastAsia="Times New Roman"/>
          <w:sz w:val="20"/>
          <w:szCs w:val="20"/>
        </w:rPr>
        <w:lastRenderedPageBreak/>
        <w:t>W</w:t>
      </w:r>
      <w:r w:rsidRPr="00BB2E61">
        <w:rPr>
          <w:rFonts w:eastAsia="Times New Roman" w:hint="eastAsia"/>
          <w:sz w:val="20"/>
          <w:szCs w:val="20"/>
        </w:rPr>
        <w:t xml:space="preserve">hen UE </w:t>
      </w:r>
      <w:r w:rsidR="00B56582">
        <w:rPr>
          <w:rFonts w:eastAsiaTheme="minorEastAsia" w:hint="eastAsia"/>
          <w:sz w:val="20"/>
          <w:szCs w:val="20"/>
          <w:lang w:eastAsia="zh-CN"/>
        </w:rPr>
        <w:t>o</w:t>
      </w:r>
      <w:r w:rsidRPr="00BB2E61">
        <w:rPr>
          <w:rFonts w:eastAsia="Times New Roman" w:hint="eastAsia"/>
          <w:sz w:val="20"/>
          <w:szCs w:val="20"/>
        </w:rPr>
        <w:t>perate</w:t>
      </w:r>
      <w:r w:rsidR="00B56582">
        <w:rPr>
          <w:rFonts w:eastAsiaTheme="minorEastAsia" w:hint="eastAsia"/>
          <w:sz w:val="20"/>
          <w:szCs w:val="20"/>
          <w:lang w:eastAsia="zh-CN"/>
        </w:rPr>
        <w:t>s</w:t>
      </w:r>
      <w:r w:rsidRPr="00BB2E61">
        <w:rPr>
          <w:rFonts w:eastAsia="Times New Roman" w:hint="eastAsia"/>
          <w:sz w:val="20"/>
          <w:szCs w:val="20"/>
        </w:rPr>
        <w:t xml:space="preserve"> in connected state,</w:t>
      </w:r>
      <w:r w:rsidRPr="00557F41">
        <w:rPr>
          <w:rFonts w:eastAsia="Times New Roman" w:hint="eastAsia"/>
          <w:sz w:val="20"/>
          <w:szCs w:val="20"/>
        </w:rPr>
        <w:t xml:space="preserve"> </w:t>
      </w:r>
      <w:proofErr w:type="spellStart"/>
      <w:r w:rsidRPr="00557F41">
        <w:rPr>
          <w:rFonts w:eastAsia="Times New Roman" w:hint="eastAsia"/>
          <w:sz w:val="20"/>
          <w:szCs w:val="20"/>
        </w:rPr>
        <w:t>gNB</w:t>
      </w:r>
      <w:proofErr w:type="spellEnd"/>
      <w:r w:rsidRPr="00557F41">
        <w:rPr>
          <w:rFonts w:eastAsia="Times New Roman" w:hint="eastAsia"/>
          <w:sz w:val="20"/>
          <w:szCs w:val="20"/>
        </w:rPr>
        <w:t xml:space="preserve"> can </w:t>
      </w:r>
      <w:r w:rsidR="00690A0D">
        <w:rPr>
          <w:rFonts w:eastAsiaTheme="minorEastAsia" w:hint="eastAsia"/>
          <w:sz w:val="20"/>
          <w:szCs w:val="20"/>
          <w:lang w:eastAsia="zh-CN"/>
        </w:rPr>
        <w:t xml:space="preserve">estimate </w:t>
      </w:r>
      <w:r w:rsidR="00557F41" w:rsidRPr="00557F41">
        <w:rPr>
          <w:rFonts w:eastAsia="Times New Roman"/>
          <w:sz w:val="20"/>
          <w:szCs w:val="20"/>
        </w:rPr>
        <w:t>the frequency offset of each UE</w:t>
      </w:r>
      <w:r w:rsidR="00690A0D">
        <w:rPr>
          <w:rFonts w:eastAsiaTheme="minorEastAsia" w:hint="eastAsia"/>
          <w:sz w:val="20"/>
          <w:szCs w:val="20"/>
          <w:lang w:eastAsia="zh-CN"/>
        </w:rPr>
        <w:t xml:space="preserve"> based on UL signal</w:t>
      </w:r>
      <w:r w:rsidR="00557F41" w:rsidRPr="00557F41">
        <w:rPr>
          <w:rFonts w:eastAsia="Times New Roman"/>
          <w:sz w:val="20"/>
          <w:szCs w:val="20"/>
        </w:rPr>
        <w:t xml:space="preserve">. Therefore, it can configure multiple UEs to </w:t>
      </w:r>
      <w:r w:rsidR="00557F41">
        <w:rPr>
          <w:rFonts w:eastAsia="Times New Roman"/>
          <w:sz w:val="20"/>
          <w:szCs w:val="20"/>
        </w:rPr>
        <w:t>s</w:t>
      </w:r>
      <w:r w:rsidR="00557F41" w:rsidRPr="003E296C">
        <w:rPr>
          <w:rFonts w:eastAsia="Times New Roman"/>
          <w:sz w:val="20"/>
          <w:szCs w:val="20"/>
        </w:rPr>
        <w:t xml:space="preserve">upport </w:t>
      </w:r>
      <w:r w:rsidR="00557F41" w:rsidRPr="00557F41">
        <w:rPr>
          <w:rFonts w:eastAsia="Times New Roman"/>
          <w:sz w:val="20"/>
          <w:szCs w:val="20"/>
        </w:rPr>
        <w:t>OCC</w:t>
      </w:r>
      <w:r w:rsidR="00053231">
        <w:rPr>
          <w:rFonts w:eastAsiaTheme="minorEastAsia" w:hint="eastAsia"/>
          <w:sz w:val="20"/>
          <w:szCs w:val="20"/>
          <w:lang w:eastAsia="zh-CN"/>
        </w:rPr>
        <w:t xml:space="preserve"> with small frequency offset</w:t>
      </w:r>
      <w:r w:rsidR="00557F41" w:rsidRPr="00557F41">
        <w:rPr>
          <w:rFonts w:eastAsia="Times New Roman"/>
          <w:sz w:val="20"/>
          <w:szCs w:val="20"/>
        </w:rPr>
        <w:t>, thereby enhancing system capacity without compromising demodulation performa</w:t>
      </w:r>
      <w:r w:rsidR="00557F41" w:rsidRPr="00D06BA6">
        <w:rPr>
          <w:sz w:val="20"/>
          <w:szCs w:val="20"/>
          <w:lang w:eastAsia="zh-CN"/>
        </w:rPr>
        <w:t>nce.</w:t>
      </w:r>
      <w:r w:rsidR="00D06BA6" w:rsidRPr="00D06BA6">
        <w:rPr>
          <w:sz w:val="20"/>
          <w:szCs w:val="20"/>
          <w:lang w:eastAsia="zh-CN"/>
        </w:rPr>
        <w:t xml:space="preserve"> </w:t>
      </w:r>
    </w:p>
    <w:p w:rsidR="00BB2E61" w:rsidRDefault="00D06BA6" w:rsidP="00016E70">
      <w:pPr>
        <w:rPr>
          <w:sz w:val="20"/>
          <w:szCs w:val="20"/>
          <w:lang w:eastAsia="zh-CN"/>
        </w:rPr>
      </w:pPr>
      <w:r w:rsidRPr="00D06BA6">
        <w:rPr>
          <w:rFonts w:hint="eastAsia"/>
          <w:sz w:val="20"/>
          <w:szCs w:val="20"/>
          <w:lang w:eastAsia="zh-CN"/>
        </w:rPr>
        <w:t>F</w:t>
      </w:r>
      <w:r w:rsidRPr="00D06BA6">
        <w:rPr>
          <w:sz w:val="20"/>
          <w:szCs w:val="20"/>
          <w:lang w:eastAsia="zh-CN"/>
        </w:rPr>
        <w:t>or RACH-less HO</w:t>
      </w:r>
      <w:r w:rsidRPr="00D06BA6">
        <w:rPr>
          <w:rFonts w:hint="eastAsia"/>
          <w:sz w:val="20"/>
          <w:szCs w:val="20"/>
          <w:lang w:eastAsia="zh-CN"/>
        </w:rPr>
        <w:t>, t</w:t>
      </w:r>
      <w:r w:rsidRPr="00D06BA6">
        <w:rPr>
          <w:sz w:val="20"/>
          <w:szCs w:val="20"/>
          <w:lang w:eastAsia="zh-CN"/>
        </w:rPr>
        <w:t xml:space="preserve">he following </w:t>
      </w:r>
      <w:r w:rsidRPr="00D06BA6">
        <w:rPr>
          <w:rFonts w:hint="eastAsia"/>
          <w:sz w:val="20"/>
          <w:szCs w:val="20"/>
          <w:lang w:eastAsia="zh-CN"/>
        </w:rPr>
        <w:t>cases</w:t>
      </w:r>
      <w:r w:rsidRPr="00D06BA6">
        <w:rPr>
          <w:sz w:val="20"/>
          <w:szCs w:val="20"/>
          <w:lang w:eastAsia="zh-CN"/>
        </w:rPr>
        <w:t xml:space="preserve"> may apply</w:t>
      </w:r>
      <w:r w:rsidRPr="00D06BA6">
        <w:rPr>
          <w:rFonts w:hint="eastAsia"/>
          <w:sz w:val="20"/>
          <w:szCs w:val="20"/>
          <w:lang w:eastAsia="zh-CN"/>
        </w:rPr>
        <w:t xml:space="preserve"> according to RAN2 agreement</w:t>
      </w:r>
      <w:r w:rsidRPr="00D06BA6">
        <w:rPr>
          <w:sz w:val="20"/>
          <w:szCs w:val="20"/>
          <w:lang w:eastAsia="zh-CN"/>
        </w:rPr>
        <w:t>:</w:t>
      </w:r>
    </w:p>
    <w:p w:rsidR="005943A1" w:rsidRPr="005943A1" w:rsidRDefault="005943A1" w:rsidP="005943A1">
      <w:pPr>
        <w:pStyle w:val="a5"/>
        <w:numPr>
          <w:ilvl w:val="0"/>
          <w:numId w:val="6"/>
        </w:numPr>
        <w:ind w:firstLineChars="0"/>
        <w:rPr>
          <w:sz w:val="20"/>
          <w:szCs w:val="20"/>
          <w:lang w:val="en-GB" w:eastAsia="zh-CN"/>
        </w:rPr>
      </w:pPr>
      <w:r w:rsidRPr="005943A1">
        <w:rPr>
          <w:sz w:val="20"/>
          <w:szCs w:val="20"/>
          <w:lang w:val="en-GB" w:eastAsia="zh-CN"/>
        </w:rPr>
        <w:t>Intra-satellite handover with the same feeder li</w:t>
      </w:r>
      <w:r w:rsidR="00ED6BCF">
        <w:rPr>
          <w:sz w:val="20"/>
          <w:szCs w:val="20"/>
          <w:lang w:val="en-GB" w:eastAsia="zh-CN"/>
        </w:rPr>
        <w:t>nk. i.e., with same gateway/</w:t>
      </w:r>
      <w:proofErr w:type="spellStart"/>
      <w:r w:rsidR="00ED6BCF">
        <w:rPr>
          <w:sz w:val="20"/>
          <w:szCs w:val="20"/>
          <w:lang w:val="en-GB" w:eastAsia="zh-CN"/>
        </w:rPr>
        <w:t>gNB</w:t>
      </w:r>
      <w:proofErr w:type="spellEnd"/>
    </w:p>
    <w:p w:rsidR="005943A1" w:rsidRDefault="005943A1" w:rsidP="005943A1">
      <w:pPr>
        <w:pStyle w:val="a5"/>
        <w:numPr>
          <w:ilvl w:val="0"/>
          <w:numId w:val="6"/>
        </w:numPr>
        <w:ind w:firstLineChars="0"/>
        <w:rPr>
          <w:sz w:val="20"/>
          <w:szCs w:val="20"/>
          <w:lang w:val="en-GB" w:eastAsia="zh-CN"/>
        </w:rPr>
      </w:pPr>
      <w:r>
        <w:rPr>
          <w:rFonts w:hint="eastAsia"/>
          <w:sz w:val="20"/>
          <w:szCs w:val="20"/>
          <w:lang w:val="en-GB" w:eastAsia="zh-CN"/>
        </w:rPr>
        <w:t>I</w:t>
      </w:r>
      <w:r w:rsidRPr="005943A1">
        <w:rPr>
          <w:sz w:val="20"/>
          <w:szCs w:val="20"/>
          <w:lang w:val="en-GB" w:eastAsia="zh-CN"/>
        </w:rPr>
        <w:t>ntra-satellite handover with different feeder links, i.e., with gatew</w:t>
      </w:r>
      <w:r w:rsidR="00ED6BCF">
        <w:rPr>
          <w:sz w:val="20"/>
          <w:szCs w:val="20"/>
          <w:lang w:val="en-GB" w:eastAsia="zh-CN"/>
        </w:rPr>
        <w:t>ay/</w:t>
      </w:r>
      <w:proofErr w:type="spellStart"/>
      <w:r w:rsidR="00ED6BCF">
        <w:rPr>
          <w:sz w:val="20"/>
          <w:szCs w:val="20"/>
          <w:lang w:val="en-GB" w:eastAsia="zh-CN"/>
        </w:rPr>
        <w:t>gNB</w:t>
      </w:r>
      <w:proofErr w:type="spellEnd"/>
      <w:r w:rsidR="00ED6BCF">
        <w:rPr>
          <w:sz w:val="20"/>
          <w:szCs w:val="20"/>
          <w:lang w:val="en-GB" w:eastAsia="zh-CN"/>
        </w:rPr>
        <w:t xml:space="preserve"> switch</w:t>
      </w:r>
    </w:p>
    <w:p w:rsidR="004703B9" w:rsidRDefault="005943A1" w:rsidP="005943A1">
      <w:pPr>
        <w:pStyle w:val="a5"/>
        <w:numPr>
          <w:ilvl w:val="0"/>
          <w:numId w:val="6"/>
        </w:numPr>
        <w:ind w:firstLineChars="0"/>
        <w:rPr>
          <w:sz w:val="20"/>
          <w:szCs w:val="20"/>
          <w:lang w:val="en-GB" w:eastAsia="zh-CN"/>
        </w:rPr>
      </w:pPr>
      <w:r>
        <w:rPr>
          <w:rFonts w:hint="eastAsia"/>
          <w:sz w:val="20"/>
          <w:szCs w:val="20"/>
          <w:lang w:val="en-GB" w:eastAsia="zh-CN"/>
        </w:rPr>
        <w:t>I</w:t>
      </w:r>
      <w:r w:rsidRPr="005943A1">
        <w:rPr>
          <w:sz w:val="20"/>
          <w:szCs w:val="20"/>
          <w:lang w:val="en-GB" w:eastAsia="zh-CN"/>
        </w:rPr>
        <w:t>nter-satellite h</w:t>
      </w:r>
      <w:r w:rsidR="00ED6BCF">
        <w:rPr>
          <w:sz w:val="20"/>
          <w:szCs w:val="20"/>
          <w:lang w:val="en-GB" w:eastAsia="zh-CN"/>
        </w:rPr>
        <w:t>andover with gateway/</w:t>
      </w:r>
      <w:proofErr w:type="spellStart"/>
      <w:r w:rsidR="00ED6BCF">
        <w:rPr>
          <w:sz w:val="20"/>
          <w:szCs w:val="20"/>
          <w:lang w:val="en-GB" w:eastAsia="zh-CN"/>
        </w:rPr>
        <w:t>gNB</w:t>
      </w:r>
      <w:proofErr w:type="spellEnd"/>
      <w:r w:rsidR="00ED6BCF">
        <w:rPr>
          <w:sz w:val="20"/>
          <w:szCs w:val="20"/>
          <w:lang w:val="en-GB" w:eastAsia="zh-CN"/>
        </w:rPr>
        <w:t xml:space="preserve"> switch</w:t>
      </w:r>
    </w:p>
    <w:p w:rsidR="00891440" w:rsidRPr="005943A1" w:rsidRDefault="004703B9" w:rsidP="005943A1">
      <w:pPr>
        <w:pStyle w:val="a5"/>
        <w:numPr>
          <w:ilvl w:val="0"/>
          <w:numId w:val="6"/>
        </w:numPr>
        <w:ind w:firstLineChars="0"/>
        <w:rPr>
          <w:sz w:val="20"/>
          <w:szCs w:val="20"/>
          <w:lang w:val="en-GB" w:eastAsia="zh-CN"/>
        </w:rPr>
      </w:pPr>
      <w:r>
        <w:rPr>
          <w:rFonts w:hint="eastAsia"/>
          <w:sz w:val="20"/>
          <w:szCs w:val="20"/>
          <w:lang w:val="en-GB" w:eastAsia="zh-CN"/>
        </w:rPr>
        <w:t>I</w:t>
      </w:r>
      <w:r w:rsidR="005943A1" w:rsidRPr="005943A1">
        <w:rPr>
          <w:sz w:val="20"/>
          <w:szCs w:val="20"/>
          <w:lang w:val="en-GB" w:eastAsia="zh-CN"/>
        </w:rPr>
        <w:t>nter-satellite</w:t>
      </w:r>
      <w:r w:rsidR="00ED6BCF">
        <w:rPr>
          <w:sz w:val="20"/>
          <w:szCs w:val="20"/>
          <w:lang w:val="en-GB" w:eastAsia="zh-CN"/>
        </w:rPr>
        <w:t xml:space="preserve"> handover with same gateway/</w:t>
      </w:r>
      <w:proofErr w:type="spellStart"/>
      <w:r w:rsidR="00ED6BCF">
        <w:rPr>
          <w:sz w:val="20"/>
          <w:szCs w:val="20"/>
          <w:lang w:val="en-GB" w:eastAsia="zh-CN"/>
        </w:rPr>
        <w:t>gNB</w:t>
      </w:r>
      <w:proofErr w:type="spellEnd"/>
    </w:p>
    <w:p w:rsidR="00747F0D" w:rsidRDefault="00747F0D" w:rsidP="004D7DB0">
      <w:pPr>
        <w:rPr>
          <w:rFonts w:eastAsiaTheme="minorEastAsia"/>
          <w:sz w:val="20"/>
          <w:szCs w:val="20"/>
          <w:lang w:eastAsia="zh-CN"/>
        </w:rPr>
      </w:pPr>
    </w:p>
    <w:p w:rsidR="004D7DB0" w:rsidRPr="00510F63" w:rsidRDefault="00D23DBE" w:rsidP="004D7DB0">
      <w:pPr>
        <w:rPr>
          <w:rFonts w:eastAsia="Times New Roman"/>
          <w:sz w:val="20"/>
          <w:szCs w:val="20"/>
        </w:rPr>
      </w:pPr>
      <w:r>
        <w:rPr>
          <w:rFonts w:eastAsiaTheme="minorEastAsia"/>
          <w:sz w:val="20"/>
          <w:szCs w:val="20"/>
          <w:lang w:eastAsia="zh-CN"/>
        </w:rPr>
        <w:t>I</w:t>
      </w:r>
      <w:r>
        <w:rPr>
          <w:rFonts w:eastAsiaTheme="minorEastAsia" w:hint="eastAsia"/>
          <w:sz w:val="20"/>
          <w:szCs w:val="20"/>
          <w:lang w:eastAsia="zh-CN"/>
        </w:rPr>
        <w:t xml:space="preserve">n </w:t>
      </w:r>
      <w:r w:rsidR="00747F0D">
        <w:rPr>
          <w:rFonts w:eastAsiaTheme="minorEastAsia" w:hint="eastAsia"/>
          <w:sz w:val="20"/>
          <w:szCs w:val="20"/>
          <w:lang w:eastAsia="zh-CN"/>
        </w:rPr>
        <w:t xml:space="preserve">RACH-less HO case, </w:t>
      </w:r>
      <w:r w:rsidR="00F15D2B">
        <w:rPr>
          <w:rFonts w:eastAsiaTheme="minorEastAsia" w:hint="eastAsia"/>
          <w:sz w:val="20"/>
          <w:szCs w:val="20"/>
          <w:lang w:eastAsia="zh-CN"/>
        </w:rPr>
        <w:t>UE will move to new cell. UL frequency error will be more or less worse</w:t>
      </w:r>
      <w:r>
        <w:rPr>
          <w:rFonts w:eastAsiaTheme="minorEastAsia" w:hint="eastAsia"/>
          <w:sz w:val="20"/>
          <w:szCs w:val="20"/>
          <w:lang w:eastAsia="zh-CN"/>
        </w:rPr>
        <w:t xml:space="preserve"> in the </w:t>
      </w:r>
      <w:r>
        <w:rPr>
          <w:rFonts w:eastAsiaTheme="minorEastAsia"/>
          <w:sz w:val="20"/>
          <w:szCs w:val="20"/>
          <w:lang w:eastAsia="zh-CN"/>
        </w:rPr>
        <w:t>n</w:t>
      </w:r>
      <w:r>
        <w:rPr>
          <w:rFonts w:eastAsiaTheme="minorEastAsia" w:hint="eastAsia"/>
          <w:sz w:val="20"/>
          <w:szCs w:val="20"/>
          <w:lang w:eastAsia="zh-CN"/>
        </w:rPr>
        <w:t>ew cell due to no PRACH signal transmission</w:t>
      </w:r>
      <w:r w:rsidR="00F15D2B">
        <w:rPr>
          <w:rFonts w:eastAsiaTheme="minorEastAsia" w:hint="eastAsia"/>
          <w:sz w:val="20"/>
          <w:szCs w:val="20"/>
          <w:lang w:eastAsia="zh-CN"/>
        </w:rPr>
        <w:t xml:space="preserve">. </w:t>
      </w:r>
      <w:r w:rsidR="00F15D2B">
        <w:rPr>
          <w:rFonts w:eastAsiaTheme="minorEastAsia"/>
          <w:sz w:val="20"/>
          <w:szCs w:val="20"/>
          <w:lang w:eastAsia="zh-CN"/>
        </w:rPr>
        <w:t>B</w:t>
      </w:r>
      <w:r w:rsidR="00F15D2B">
        <w:rPr>
          <w:rFonts w:eastAsiaTheme="minorEastAsia" w:hint="eastAsia"/>
          <w:sz w:val="20"/>
          <w:szCs w:val="20"/>
          <w:lang w:eastAsia="zh-CN"/>
        </w:rPr>
        <w:t>ecause</w:t>
      </w:r>
      <w:r w:rsidR="004D7DB0" w:rsidRPr="00510F63">
        <w:rPr>
          <w:rFonts w:eastAsia="Times New Roman"/>
          <w:sz w:val="20"/>
          <w:szCs w:val="20"/>
        </w:rPr>
        <w:t xml:space="preserve"> uplink synchroni</w:t>
      </w:r>
      <w:r w:rsidR="004D7DB0" w:rsidRPr="00510F63">
        <w:rPr>
          <w:rFonts w:eastAsia="Times New Roman" w:hint="eastAsia"/>
          <w:sz w:val="20"/>
          <w:szCs w:val="20"/>
        </w:rPr>
        <w:t>z</w:t>
      </w:r>
      <w:r w:rsidR="004D7DB0" w:rsidRPr="00510F63">
        <w:rPr>
          <w:rFonts w:eastAsia="Times New Roman"/>
          <w:sz w:val="20"/>
          <w:szCs w:val="20"/>
        </w:rPr>
        <w:t xml:space="preserve">ation with the target cell has not yet been completed at this stage, the network </w:t>
      </w:r>
      <w:r w:rsidR="004D7DB0" w:rsidRPr="00510F63">
        <w:rPr>
          <w:rFonts w:eastAsia="Times New Roman" w:hint="eastAsia"/>
          <w:sz w:val="20"/>
          <w:szCs w:val="20"/>
        </w:rPr>
        <w:t>is</w:t>
      </w:r>
      <w:r w:rsidR="004D7DB0" w:rsidRPr="00510F63">
        <w:rPr>
          <w:rFonts w:eastAsia="Times New Roman"/>
          <w:sz w:val="20"/>
          <w:szCs w:val="20"/>
        </w:rPr>
        <w:t xml:space="preserve"> unaware of the UE's frequency offset. Consequently, it cannot determine the frequency deviation relative to other UEs, potentially leading to excessive frequency deviation that compromises demodulation performance. On the other hand, the primary purpose of </w:t>
      </w:r>
      <w:r w:rsidR="00880A08" w:rsidRPr="00880A08">
        <w:rPr>
          <w:rFonts w:eastAsia="Times New Roman"/>
          <w:sz w:val="20"/>
          <w:szCs w:val="20"/>
        </w:rPr>
        <w:t xml:space="preserve">initial </w:t>
      </w:r>
      <w:r w:rsidR="004D7DB0" w:rsidRPr="00510F63">
        <w:rPr>
          <w:rFonts w:eastAsia="Times New Roman"/>
          <w:sz w:val="20"/>
          <w:szCs w:val="20"/>
        </w:rPr>
        <w:t xml:space="preserve">uplink transmission </w:t>
      </w:r>
      <w:r w:rsidR="00880A08">
        <w:rPr>
          <w:rFonts w:eastAsiaTheme="minorEastAsia" w:hint="eastAsia"/>
          <w:sz w:val="20"/>
          <w:szCs w:val="20"/>
          <w:lang w:eastAsia="zh-CN"/>
        </w:rPr>
        <w:t>in</w:t>
      </w:r>
      <w:r w:rsidR="004D7DB0" w:rsidRPr="00510F63">
        <w:rPr>
          <w:rFonts w:eastAsia="Times New Roman"/>
          <w:sz w:val="20"/>
          <w:szCs w:val="20"/>
        </w:rPr>
        <w:t xml:space="preserve"> RACH-less handover is to </w:t>
      </w:r>
      <w:r w:rsidR="00F15D2B">
        <w:rPr>
          <w:rFonts w:eastAsiaTheme="minorEastAsia" w:hint="eastAsia"/>
          <w:sz w:val="20"/>
          <w:szCs w:val="20"/>
          <w:lang w:eastAsia="zh-CN"/>
        </w:rPr>
        <w:t>simplify handover procedure</w:t>
      </w:r>
      <w:r w:rsidR="004D7DB0" w:rsidRPr="00510F63">
        <w:rPr>
          <w:rFonts w:eastAsia="Times New Roman"/>
          <w:sz w:val="20"/>
          <w:szCs w:val="20"/>
        </w:rPr>
        <w:t xml:space="preserve"> rather than enhance capacity. Therefore, the use of OCC is not recommended in RACH-less handover scenario.</w:t>
      </w:r>
    </w:p>
    <w:p w:rsidR="004D7DB0" w:rsidRPr="00D86B5F" w:rsidRDefault="003632A3" w:rsidP="004D7DB0">
      <w:pPr>
        <w:rPr>
          <w:rFonts w:eastAsiaTheme="minorEastAsia"/>
          <w:b/>
          <w:sz w:val="20"/>
          <w:szCs w:val="20"/>
          <w:lang w:eastAsia="zh-CN"/>
        </w:rPr>
      </w:pPr>
      <w:bookmarkStart w:id="7" w:name="OLE_LINK2"/>
      <w:r w:rsidRPr="003632A3">
        <w:rPr>
          <w:rFonts w:eastAsia="Times New Roman"/>
          <w:b/>
          <w:sz w:val="20"/>
          <w:szCs w:val="20"/>
        </w:rPr>
        <w:t>Observation</w:t>
      </w:r>
      <w:r w:rsidRPr="003632A3">
        <w:rPr>
          <w:rFonts w:eastAsia="Times New Roman" w:hint="eastAsia"/>
          <w:b/>
          <w:sz w:val="20"/>
          <w:szCs w:val="20"/>
        </w:rPr>
        <w:t xml:space="preserve"> 1:</w:t>
      </w:r>
      <w:r w:rsidRPr="003632A3">
        <w:rPr>
          <w:rFonts w:eastAsia="Times New Roman"/>
          <w:b/>
          <w:sz w:val="20"/>
          <w:szCs w:val="20"/>
        </w:rPr>
        <w:t xml:space="preserve"> </w:t>
      </w:r>
      <w:r>
        <w:rPr>
          <w:rFonts w:eastAsiaTheme="minorEastAsia" w:hint="eastAsia"/>
          <w:b/>
          <w:sz w:val="20"/>
          <w:szCs w:val="20"/>
          <w:lang w:eastAsia="zh-CN"/>
        </w:rPr>
        <w:t>A</w:t>
      </w:r>
      <w:r w:rsidRPr="003632A3">
        <w:rPr>
          <w:rFonts w:eastAsia="Times New Roman"/>
          <w:b/>
          <w:sz w:val="20"/>
          <w:szCs w:val="20"/>
        </w:rPr>
        <w:t>s uplink synchroni</w:t>
      </w:r>
      <w:r w:rsidRPr="003632A3">
        <w:rPr>
          <w:rFonts w:eastAsia="Times New Roman" w:hint="eastAsia"/>
          <w:b/>
          <w:sz w:val="20"/>
          <w:szCs w:val="20"/>
        </w:rPr>
        <w:t>z</w:t>
      </w:r>
      <w:r w:rsidRPr="003632A3">
        <w:rPr>
          <w:rFonts w:eastAsia="Times New Roman"/>
          <w:b/>
          <w:sz w:val="20"/>
          <w:szCs w:val="20"/>
        </w:rPr>
        <w:t xml:space="preserve">ation with the target cell has not yet been completed </w:t>
      </w:r>
      <w:r w:rsidR="00EB7837">
        <w:rPr>
          <w:rFonts w:hint="eastAsia"/>
          <w:b/>
          <w:bCs/>
          <w:sz w:val="20"/>
          <w:szCs w:val="20"/>
          <w:lang w:eastAsia="zh-CN"/>
        </w:rPr>
        <w:t xml:space="preserve">before </w:t>
      </w:r>
      <w:r w:rsidR="00EB7837" w:rsidRPr="00EB7837">
        <w:rPr>
          <w:b/>
          <w:bCs/>
          <w:sz w:val="20"/>
          <w:szCs w:val="20"/>
          <w:lang w:eastAsia="zh-CN"/>
        </w:rPr>
        <w:t>RACH-less handover</w:t>
      </w:r>
      <w:r w:rsidRPr="003632A3">
        <w:rPr>
          <w:rFonts w:eastAsia="Times New Roman"/>
          <w:b/>
          <w:sz w:val="20"/>
          <w:szCs w:val="20"/>
        </w:rPr>
        <w:t xml:space="preserve">, the network </w:t>
      </w:r>
      <w:r w:rsidRPr="003632A3">
        <w:rPr>
          <w:rFonts w:eastAsia="Times New Roman" w:hint="eastAsia"/>
          <w:b/>
          <w:sz w:val="20"/>
          <w:szCs w:val="20"/>
        </w:rPr>
        <w:t>is</w:t>
      </w:r>
      <w:r w:rsidRPr="003632A3">
        <w:rPr>
          <w:rFonts w:eastAsia="Times New Roman"/>
          <w:b/>
          <w:sz w:val="20"/>
          <w:szCs w:val="20"/>
        </w:rPr>
        <w:t xml:space="preserve"> unaware of the UE's frequency offset</w:t>
      </w:r>
      <w:r w:rsidR="00231024">
        <w:rPr>
          <w:rFonts w:eastAsiaTheme="minorEastAsia" w:hint="eastAsia"/>
          <w:b/>
          <w:sz w:val="20"/>
          <w:szCs w:val="20"/>
          <w:lang w:eastAsia="zh-CN"/>
        </w:rPr>
        <w:t xml:space="preserve"> and not able to group OCC-</w:t>
      </w:r>
      <w:r w:rsidR="00231024">
        <w:rPr>
          <w:rFonts w:eastAsiaTheme="minorEastAsia"/>
          <w:b/>
          <w:sz w:val="20"/>
          <w:szCs w:val="20"/>
          <w:lang w:eastAsia="zh-CN"/>
        </w:rPr>
        <w:t>multiplexed</w:t>
      </w:r>
      <w:r w:rsidR="00231024">
        <w:rPr>
          <w:rFonts w:eastAsiaTheme="minorEastAsia" w:hint="eastAsia"/>
          <w:b/>
          <w:sz w:val="20"/>
          <w:szCs w:val="20"/>
          <w:lang w:eastAsia="zh-CN"/>
        </w:rPr>
        <w:t xml:space="preserve"> users</w:t>
      </w:r>
      <w:r w:rsidRPr="003632A3">
        <w:rPr>
          <w:rFonts w:eastAsia="Times New Roman" w:hint="eastAsia"/>
          <w:b/>
          <w:sz w:val="20"/>
          <w:szCs w:val="20"/>
        </w:rPr>
        <w:t>.</w:t>
      </w:r>
      <w:r w:rsidR="00D86B5F">
        <w:rPr>
          <w:rFonts w:eastAsiaTheme="minorEastAsia" w:hint="eastAsia"/>
          <w:b/>
          <w:sz w:val="20"/>
          <w:szCs w:val="20"/>
          <w:lang w:eastAsia="zh-CN"/>
        </w:rPr>
        <w:t xml:space="preserve"> </w:t>
      </w:r>
      <w:r w:rsidR="00D86B5F">
        <w:rPr>
          <w:rFonts w:eastAsiaTheme="minorEastAsia"/>
          <w:b/>
          <w:sz w:val="20"/>
          <w:szCs w:val="20"/>
          <w:lang w:eastAsia="zh-CN"/>
        </w:rPr>
        <w:t>A</w:t>
      </w:r>
      <w:r w:rsidR="00D86B5F">
        <w:rPr>
          <w:rFonts w:eastAsiaTheme="minorEastAsia" w:hint="eastAsia"/>
          <w:b/>
          <w:sz w:val="20"/>
          <w:szCs w:val="20"/>
          <w:lang w:eastAsia="zh-CN"/>
        </w:rPr>
        <w:t xml:space="preserve">nd it will cause demodulation </w:t>
      </w:r>
      <w:r w:rsidR="00D86B5F">
        <w:rPr>
          <w:rFonts w:eastAsiaTheme="minorEastAsia"/>
          <w:b/>
          <w:sz w:val="20"/>
          <w:szCs w:val="20"/>
          <w:lang w:eastAsia="zh-CN"/>
        </w:rPr>
        <w:t>performance</w:t>
      </w:r>
      <w:r w:rsidR="00D86B5F">
        <w:rPr>
          <w:rFonts w:eastAsiaTheme="minorEastAsia" w:hint="eastAsia"/>
          <w:b/>
          <w:sz w:val="20"/>
          <w:szCs w:val="20"/>
          <w:lang w:eastAsia="zh-CN"/>
        </w:rPr>
        <w:t xml:space="preserve"> degradation and make handover failure. </w:t>
      </w:r>
    </w:p>
    <w:p w:rsidR="00016E70" w:rsidRPr="00EB7837" w:rsidRDefault="00A428D2" w:rsidP="00EB7837">
      <w:pPr>
        <w:rPr>
          <w:rFonts w:eastAsiaTheme="minorEastAsia"/>
          <w:b/>
          <w:sz w:val="20"/>
          <w:szCs w:val="20"/>
          <w:lang w:eastAsia="zh-CN"/>
        </w:rPr>
      </w:pPr>
      <w:r w:rsidRPr="003632A3">
        <w:rPr>
          <w:rFonts w:eastAsia="Times New Roman"/>
          <w:b/>
          <w:sz w:val="20"/>
          <w:szCs w:val="20"/>
        </w:rPr>
        <w:t>Observation</w:t>
      </w:r>
      <w:r w:rsidRPr="003632A3">
        <w:rPr>
          <w:rFonts w:eastAsia="Times New Roman" w:hint="eastAsia"/>
          <w:b/>
          <w:sz w:val="20"/>
          <w:szCs w:val="20"/>
        </w:rPr>
        <w:t xml:space="preserve"> </w:t>
      </w:r>
      <w:r w:rsidRPr="00A428D2">
        <w:rPr>
          <w:rFonts w:eastAsia="Times New Roman" w:hint="eastAsia"/>
          <w:b/>
          <w:sz w:val="20"/>
          <w:szCs w:val="20"/>
        </w:rPr>
        <w:t>2</w:t>
      </w:r>
      <w:r w:rsidRPr="003632A3">
        <w:rPr>
          <w:rFonts w:eastAsia="Times New Roman" w:hint="eastAsia"/>
          <w:b/>
          <w:sz w:val="20"/>
          <w:szCs w:val="20"/>
        </w:rPr>
        <w:t>:</w:t>
      </w:r>
      <w:r w:rsidRPr="003632A3">
        <w:rPr>
          <w:rFonts w:eastAsia="Times New Roman"/>
          <w:b/>
          <w:sz w:val="20"/>
          <w:szCs w:val="20"/>
        </w:rPr>
        <w:t xml:space="preserve"> </w:t>
      </w:r>
      <w:r w:rsidR="00231024">
        <w:rPr>
          <w:rFonts w:eastAsiaTheme="minorEastAsia" w:hint="eastAsia"/>
          <w:b/>
          <w:sz w:val="20"/>
          <w:szCs w:val="20"/>
          <w:lang w:eastAsia="zh-CN"/>
        </w:rPr>
        <w:t>T</w:t>
      </w:r>
      <w:r w:rsidRPr="00A428D2">
        <w:rPr>
          <w:rFonts w:eastAsia="Times New Roman"/>
          <w:b/>
          <w:sz w:val="20"/>
          <w:szCs w:val="20"/>
        </w:rPr>
        <w:t xml:space="preserve">he primary purpose of </w:t>
      </w:r>
      <w:r w:rsidR="00880A08" w:rsidRPr="00880A08">
        <w:rPr>
          <w:rFonts w:eastAsia="Times New Roman"/>
          <w:b/>
          <w:sz w:val="20"/>
          <w:szCs w:val="20"/>
        </w:rPr>
        <w:t>initial</w:t>
      </w:r>
      <w:r w:rsidRPr="00A428D2">
        <w:rPr>
          <w:rFonts w:eastAsia="Times New Roman"/>
          <w:b/>
          <w:sz w:val="20"/>
          <w:szCs w:val="20"/>
        </w:rPr>
        <w:t xml:space="preserve"> uplink transmission </w:t>
      </w:r>
      <w:r w:rsidR="00D4265A">
        <w:rPr>
          <w:rFonts w:eastAsiaTheme="minorEastAsia" w:hint="eastAsia"/>
          <w:b/>
          <w:sz w:val="20"/>
          <w:szCs w:val="20"/>
          <w:lang w:eastAsia="zh-CN"/>
        </w:rPr>
        <w:t>in</w:t>
      </w:r>
      <w:r w:rsidRPr="00A428D2">
        <w:rPr>
          <w:rFonts w:eastAsia="Times New Roman"/>
          <w:b/>
          <w:sz w:val="20"/>
          <w:szCs w:val="20"/>
        </w:rPr>
        <w:t xml:space="preserve"> RACH-less handover is to </w:t>
      </w:r>
      <w:r w:rsidR="00231024">
        <w:rPr>
          <w:rFonts w:eastAsiaTheme="minorEastAsia"/>
          <w:b/>
          <w:sz w:val="20"/>
          <w:szCs w:val="20"/>
          <w:lang w:eastAsia="zh-CN"/>
        </w:rPr>
        <w:t>simplify</w:t>
      </w:r>
      <w:r w:rsidR="00231024">
        <w:rPr>
          <w:rFonts w:eastAsiaTheme="minorEastAsia" w:hint="eastAsia"/>
          <w:b/>
          <w:sz w:val="20"/>
          <w:szCs w:val="20"/>
          <w:lang w:eastAsia="zh-CN"/>
        </w:rPr>
        <w:t xml:space="preserve"> handover procedure </w:t>
      </w:r>
      <w:r w:rsidRPr="00A428D2">
        <w:rPr>
          <w:rFonts w:eastAsia="Times New Roman"/>
          <w:b/>
          <w:sz w:val="20"/>
          <w:szCs w:val="20"/>
        </w:rPr>
        <w:t>rather than enhance capacity.</w:t>
      </w:r>
    </w:p>
    <w:bookmarkEnd w:id="7"/>
    <w:p w:rsidR="00016E70" w:rsidRDefault="00016E70" w:rsidP="00016E70">
      <w:pPr>
        <w:rPr>
          <w:sz w:val="20"/>
          <w:szCs w:val="20"/>
          <w:lang w:eastAsia="zh-CN"/>
        </w:rPr>
      </w:pPr>
      <w:r>
        <w:rPr>
          <w:sz w:val="20"/>
          <w:szCs w:val="20"/>
          <w:lang w:eastAsia="zh-CN"/>
        </w:rPr>
        <w:t>I</w:t>
      </w:r>
      <w:r>
        <w:rPr>
          <w:rFonts w:hint="eastAsia"/>
          <w:sz w:val="20"/>
          <w:szCs w:val="20"/>
          <w:lang w:eastAsia="zh-CN"/>
        </w:rPr>
        <w:t xml:space="preserve">n summary, </w:t>
      </w:r>
      <w:r w:rsidR="00EB7837">
        <w:rPr>
          <w:rFonts w:hint="eastAsia"/>
          <w:kern w:val="2"/>
          <w:sz w:val="20"/>
          <w:szCs w:val="20"/>
          <w:lang w:eastAsia="zh-CN"/>
        </w:rPr>
        <w:t>from RAN1</w:t>
      </w:r>
      <w:r w:rsidR="00EB7837">
        <w:rPr>
          <w:kern w:val="2"/>
          <w:sz w:val="20"/>
          <w:szCs w:val="20"/>
          <w:lang w:eastAsia="zh-CN"/>
        </w:rPr>
        <w:t>’</w:t>
      </w:r>
      <w:r w:rsidR="00EB7837">
        <w:rPr>
          <w:rFonts w:hint="eastAsia"/>
          <w:kern w:val="2"/>
          <w:sz w:val="20"/>
          <w:szCs w:val="20"/>
          <w:lang w:eastAsia="zh-CN"/>
        </w:rPr>
        <w:t>s perspective</w:t>
      </w:r>
      <w:r>
        <w:rPr>
          <w:rFonts w:hint="eastAsia"/>
          <w:sz w:val="20"/>
          <w:szCs w:val="20"/>
          <w:lang w:eastAsia="zh-CN"/>
        </w:rPr>
        <w:t xml:space="preserve">, </w:t>
      </w:r>
      <w:r w:rsidR="00EB7837" w:rsidRPr="00171FAF">
        <w:rPr>
          <w:kern w:val="2"/>
          <w:sz w:val="20"/>
          <w:szCs w:val="20"/>
          <w:lang w:eastAsia="zh-CN"/>
        </w:rPr>
        <w:t xml:space="preserve">the use of OCC for NTN RACH-less handover is </w:t>
      </w:r>
      <w:r w:rsidR="00EB7837">
        <w:rPr>
          <w:rFonts w:hint="eastAsia"/>
          <w:kern w:val="2"/>
          <w:sz w:val="20"/>
          <w:szCs w:val="20"/>
          <w:lang w:eastAsia="zh-CN"/>
        </w:rPr>
        <w:t>not f</w:t>
      </w:r>
      <w:r w:rsidR="00EB7837" w:rsidRPr="00171FAF">
        <w:rPr>
          <w:kern w:val="2"/>
          <w:sz w:val="20"/>
          <w:szCs w:val="20"/>
          <w:lang w:eastAsia="zh-CN"/>
        </w:rPr>
        <w:t>easible</w:t>
      </w:r>
      <w:r w:rsidR="00EB7837">
        <w:rPr>
          <w:rFonts w:hint="eastAsia"/>
          <w:sz w:val="20"/>
          <w:szCs w:val="20"/>
          <w:lang w:eastAsia="zh-CN"/>
        </w:rPr>
        <w:t>.</w:t>
      </w:r>
      <w:r>
        <w:rPr>
          <w:rFonts w:hint="eastAsia"/>
          <w:sz w:val="20"/>
          <w:szCs w:val="20"/>
          <w:lang w:eastAsia="zh-CN"/>
        </w:rPr>
        <w:t xml:space="preserve"> </w:t>
      </w:r>
    </w:p>
    <w:p w:rsidR="00016E70" w:rsidRPr="00EB7837" w:rsidRDefault="00016E70" w:rsidP="00016E70">
      <w:pPr>
        <w:rPr>
          <w:b/>
          <w:bCs/>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w:t>
      </w:r>
      <w:r w:rsidR="00EB7837">
        <w:rPr>
          <w:rFonts w:hint="eastAsia"/>
          <w:b/>
          <w:bCs/>
          <w:sz w:val="20"/>
          <w:szCs w:val="20"/>
          <w:lang w:eastAsia="zh-CN"/>
        </w:rPr>
        <w:t>T</w:t>
      </w:r>
      <w:r w:rsidR="00EB7837" w:rsidRPr="00EB7837">
        <w:rPr>
          <w:b/>
          <w:bCs/>
          <w:sz w:val="20"/>
          <w:szCs w:val="20"/>
          <w:lang w:eastAsia="zh-CN"/>
        </w:rPr>
        <w:t xml:space="preserve">he use of OCC for NTN RACH-less handover is </w:t>
      </w:r>
      <w:r w:rsidR="003077FF">
        <w:rPr>
          <w:rFonts w:hint="eastAsia"/>
          <w:b/>
          <w:bCs/>
          <w:sz w:val="20"/>
          <w:szCs w:val="20"/>
          <w:lang w:eastAsia="zh-CN"/>
        </w:rPr>
        <w:t>NOT</w:t>
      </w:r>
      <w:r w:rsidR="00EB7837" w:rsidRPr="00EB7837">
        <w:rPr>
          <w:rFonts w:hint="eastAsia"/>
          <w:b/>
          <w:bCs/>
          <w:sz w:val="20"/>
          <w:szCs w:val="20"/>
          <w:lang w:eastAsia="zh-CN"/>
        </w:rPr>
        <w:t xml:space="preserve"> f</w:t>
      </w:r>
      <w:r w:rsidR="00EB7837" w:rsidRPr="00EB7837">
        <w:rPr>
          <w:b/>
          <w:bCs/>
          <w:sz w:val="20"/>
          <w:szCs w:val="20"/>
          <w:lang w:eastAsia="zh-CN"/>
        </w:rPr>
        <w:t>easible</w:t>
      </w:r>
      <w:r w:rsidR="00EB7837">
        <w:rPr>
          <w:rFonts w:hint="eastAsia"/>
          <w:b/>
          <w:bCs/>
          <w:sz w:val="20"/>
          <w:szCs w:val="20"/>
          <w:lang w:eastAsia="zh-CN"/>
        </w:rPr>
        <w:t xml:space="preserve"> </w:t>
      </w:r>
      <w:r w:rsidR="00EB7837">
        <w:rPr>
          <w:rFonts w:eastAsiaTheme="minorEastAsia" w:hint="eastAsia"/>
          <w:b/>
          <w:sz w:val="20"/>
          <w:szCs w:val="20"/>
          <w:lang w:eastAsia="zh-CN"/>
        </w:rPr>
        <w:t>a</w:t>
      </w:r>
      <w:r w:rsidR="00EB7837" w:rsidRPr="003632A3">
        <w:rPr>
          <w:rFonts w:eastAsia="Times New Roman"/>
          <w:b/>
          <w:sz w:val="20"/>
          <w:szCs w:val="20"/>
        </w:rPr>
        <w:t>s uplink synchroni</w:t>
      </w:r>
      <w:r w:rsidR="00EB7837" w:rsidRPr="003632A3">
        <w:rPr>
          <w:rFonts w:eastAsia="Times New Roman" w:hint="eastAsia"/>
          <w:b/>
          <w:sz w:val="20"/>
          <w:szCs w:val="20"/>
        </w:rPr>
        <w:t>z</w:t>
      </w:r>
      <w:r w:rsidR="00EB7837" w:rsidRPr="003632A3">
        <w:rPr>
          <w:rFonts w:eastAsia="Times New Roman"/>
          <w:b/>
          <w:sz w:val="20"/>
          <w:szCs w:val="20"/>
        </w:rPr>
        <w:t>ation with the target cell has not yet been completed</w:t>
      </w:r>
      <w:r w:rsidR="00EB7837">
        <w:rPr>
          <w:rFonts w:hint="eastAsia"/>
          <w:b/>
          <w:bCs/>
          <w:sz w:val="20"/>
          <w:szCs w:val="20"/>
          <w:lang w:eastAsia="zh-CN"/>
        </w:rPr>
        <w:t xml:space="preserve"> before </w:t>
      </w:r>
      <w:r w:rsidR="00EB7837" w:rsidRPr="00EB7837">
        <w:rPr>
          <w:b/>
          <w:bCs/>
          <w:sz w:val="20"/>
          <w:szCs w:val="20"/>
          <w:lang w:eastAsia="zh-CN"/>
        </w:rPr>
        <w:t>RACH-less handover</w:t>
      </w:r>
      <w:r w:rsidRPr="00EB7837">
        <w:rPr>
          <w:rFonts w:hint="eastAsia"/>
          <w:b/>
          <w:bCs/>
          <w:sz w:val="20"/>
          <w:szCs w:val="20"/>
          <w:lang w:eastAsia="zh-CN"/>
        </w:rPr>
        <w:t xml:space="preserve">. </w:t>
      </w:r>
    </w:p>
    <w:bookmarkEnd w:id="5"/>
    <w:bookmarkEnd w:id="6"/>
    <w:p w:rsidR="00016E70" w:rsidRPr="00A6519F" w:rsidRDefault="00016E70" w:rsidP="00016E70">
      <w:pPr>
        <w:rPr>
          <w:kern w:val="2"/>
          <w:sz w:val="20"/>
          <w:szCs w:val="20"/>
          <w:lang w:eastAsia="zh-CN"/>
        </w:rPr>
      </w:pPr>
    </w:p>
    <w:p w:rsidR="00016E70" w:rsidRDefault="00016E70" w:rsidP="00016E70">
      <w:pPr>
        <w:pStyle w:val="1"/>
      </w:pPr>
      <w:r>
        <w:t>Conclusion</w:t>
      </w:r>
    </w:p>
    <w:p w:rsidR="00016E70" w:rsidRPr="00462111" w:rsidRDefault="00016E70" w:rsidP="00016E70">
      <w:pPr>
        <w:rPr>
          <w:kern w:val="2"/>
          <w:sz w:val="20"/>
          <w:szCs w:val="20"/>
          <w:lang w:eastAsia="zh-CN"/>
        </w:rPr>
      </w:pPr>
      <w:r w:rsidRPr="00314489">
        <w:rPr>
          <w:noProof/>
          <w:sz w:val="20"/>
          <w:szCs w:val="20"/>
          <w:lang w:eastAsia="zh-CN"/>
        </w:rPr>
        <w:t xml:space="preserve">In this contribution, </w:t>
      </w:r>
      <w:r w:rsidRPr="00AD5293">
        <w:rPr>
          <w:rFonts w:hint="eastAsia"/>
          <w:noProof/>
          <w:sz w:val="20"/>
          <w:szCs w:val="20"/>
          <w:lang w:eastAsia="zh-CN"/>
        </w:rPr>
        <w:t xml:space="preserve">we analyze </w:t>
      </w:r>
      <w:r w:rsidR="00CB2A85">
        <w:rPr>
          <w:rFonts w:hint="eastAsia"/>
          <w:noProof/>
          <w:sz w:val="20"/>
          <w:szCs w:val="20"/>
          <w:lang w:eastAsia="zh-CN"/>
        </w:rPr>
        <w:t>the f</w:t>
      </w:r>
      <w:r w:rsidR="00CB2A85" w:rsidRPr="00CB2A85">
        <w:rPr>
          <w:noProof/>
          <w:sz w:val="20"/>
          <w:szCs w:val="20"/>
          <w:lang w:eastAsia="zh-CN"/>
        </w:rPr>
        <w:t>easibility</w:t>
      </w:r>
      <w:r w:rsidR="00CB2A85">
        <w:rPr>
          <w:rFonts w:hint="eastAsia"/>
          <w:noProof/>
          <w:sz w:val="20"/>
          <w:szCs w:val="20"/>
          <w:lang w:eastAsia="zh-CN"/>
        </w:rPr>
        <w:t xml:space="preserve"> of </w:t>
      </w:r>
      <w:r w:rsidR="00CB2A85" w:rsidRPr="00171FAF">
        <w:rPr>
          <w:kern w:val="2"/>
          <w:sz w:val="20"/>
          <w:szCs w:val="20"/>
          <w:lang w:eastAsia="zh-CN"/>
        </w:rPr>
        <w:t>the use of OCC for NTN RACH-less handover</w:t>
      </w:r>
      <w:r>
        <w:rPr>
          <w:rFonts w:hint="eastAsia"/>
          <w:noProof/>
          <w:sz w:val="20"/>
          <w:szCs w:val="20"/>
          <w:lang w:eastAsia="zh-CN"/>
        </w:rPr>
        <w:t>,</w:t>
      </w:r>
      <w:r w:rsidRPr="00293B26">
        <w:rPr>
          <w:rFonts w:hint="eastAsia"/>
          <w:bCs/>
          <w:sz w:val="20"/>
          <w:szCs w:val="20"/>
          <w:lang w:eastAsia="zh-CN"/>
        </w:rPr>
        <w:t xml:space="preserve"> </w:t>
      </w:r>
      <w:r w:rsidR="00D55D00">
        <w:rPr>
          <w:rFonts w:hint="eastAsia"/>
          <w:bCs/>
          <w:sz w:val="20"/>
          <w:szCs w:val="20"/>
          <w:lang w:eastAsia="zh-CN"/>
        </w:rPr>
        <w:t xml:space="preserve">and make </w:t>
      </w:r>
      <w:r w:rsidR="00462111" w:rsidRPr="00462111">
        <w:rPr>
          <w:rFonts w:hint="eastAsia"/>
          <w:kern w:val="2"/>
          <w:sz w:val="20"/>
          <w:szCs w:val="20"/>
          <w:lang w:eastAsia="zh-CN"/>
        </w:rPr>
        <w:t xml:space="preserve">the </w:t>
      </w:r>
      <w:r w:rsidR="00462111" w:rsidRPr="00462111">
        <w:rPr>
          <w:kern w:val="2"/>
          <w:sz w:val="20"/>
          <w:szCs w:val="20"/>
          <w:lang w:eastAsia="zh-CN"/>
        </w:rPr>
        <w:t>following</w:t>
      </w:r>
      <w:r w:rsidR="00462111" w:rsidRPr="00462111">
        <w:rPr>
          <w:rFonts w:hint="eastAsia"/>
          <w:kern w:val="2"/>
          <w:sz w:val="20"/>
          <w:szCs w:val="20"/>
          <w:lang w:eastAsia="zh-CN"/>
        </w:rPr>
        <w:t xml:space="preserve"> technical observations and proposals:</w:t>
      </w:r>
    </w:p>
    <w:p w:rsidR="00462111" w:rsidRPr="00D86B5F" w:rsidRDefault="00462111" w:rsidP="00462111">
      <w:pPr>
        <w:rPr>
          <w:rFonts w:eastAsiaTheme="minorEastAsia"/>
          <w:b/>
          <w:sz w:val="20"/>
          <w:szCs w:val="20"/>
          <w:lang w:eastAsia="zh-CN"/>
        </w:rPr>
      </w:pPr>
      <w:r w:rsidRPr="003632A3">
        <w:rPr>
          <w:rFonts w:eastAsia="Times New Roman"/>
          <w:b/>
          <w:sz w:val="20"/>
          <w:szCs w:val="20"/>
        </w:rPr>
        <w:t>Observation</w:t>
      </w:r>
      <w:r w:rsidRPr="003632A3">
        <w:rPr>
          <w:rFonts w:eastAsia="Times New Roman" w:hint="eastAsia"/>
          <w:b/>
          <w:sz w:val="20"/>
          <w:szCs w:val="20"/>
        </w:rPr>
        <w:t xml:space="preserve"> 1:</w:t>
      </w:r>
      <w:r w:rsidRPr="003632A3">
        <w:rPr>
          <w:rFonts w:eastAsia="Times New Roman"/>
          <w:b/>
          <w:sz w:val="20"/>
          <w:szCs w:val="20"/>
        </w:rPr>
        <w:t xml:space="preserve"> </w:t>
      </w:r>
      <w:r>
        <w:rPr>
          <w:rFonts w:eastAsiaTheme="minorEastAsia" w:hint="eastAsia"/>
          <w:b/>
          <w:sz w:val="20"/>
          <w:szCs w:val="20"/>
          <w:lang w:eastAsia="zh-CN"/>
        </w:rPr>
        <w:t>A</w:t>
      </w:r>
      <w:r w:rsidRPr="003632A3">
        <w:rPr>
          <w:rFonts w:eastAsia="Times New Roman"/>
          <w:b/>
          <w:sz w:val="20"/>
          <w:szCs w:val="20"/>
        </w:rPr>
        <w:t>s uplink synchroni</w:t>
      </w:r>
      <w:r w:rsidRPr="003632A3">
        <w:rPr>
          <w:rFonts w:eastAsia="Times New Roman" w:hint="eastAsia"/>
          <w:b/>
          <w:sz w:val="20"/>
          <w:szCs w:val="20"/>
        </w:rPr>
        <w:t>z</w:t>
      </w:r>
      <w:r w:rsidRPr="003632A3">
        <w:rPr>
          <w:rFonts w:eastAsia="Times New Roman"/>
          <w:b/>
          <w:sz w:val="20"/>
          <w:szCs w:val="20"/>
        </w:rPr>
        <w:t xml:space="preserve">ation with the target cell has not yet been completed </w:t>
      </w:r>
      <w:r>
        <w:rPr>
          <w:rFonts w:hint="eastAsia"/>
          <w:b/>
          <w:bCs/>
          <w:sz w:val="20"/>
          <w:szCs w:val="20"/>
          <w:lang w:eastAsia="zh-CN"/>
        </w:rPr>
        <w:t xml:space="preserve">before </w:t>
      </w:r>
      <w:r w:rsidRPr="00EB7837">
        <w:rPr>
          <w:b/>
          <w:bCs/>
          <w:sz w:val="20"/>
          <w:szCs w:val="20"/>
          <w:lang w:eastAsia="zh-CN"/>
        </w:rPr>
        <w:t>RACH-less handover</w:t>
      </w:r>
      <w:r w:rsidRPr="003632A3">
        <w:rPr>
          <w:rFonts w:eastAsia="Times New Roman"/>
          <w:b/>
          <w:sz w:val="20"/>
          <w:szCs w:val="20"/>
        </w:rPr>
        <w:t xml:space="preserve">, the network </w:t>
      </w:r>
      <w:r w:rsidRPr="003632A3">
        <w:rPr>
          <w:rFonts w:eastAsia="Times New Roman" w:hint="eastAsia"/>
          <w:b/>
          <w:sz w:val="20"/>
          <w:szCs w:val="20"/>
        </w:rPr>
        <w:t>is</w:t>
      </w:r>
      <w:r w:rsidRPr="003632A3">
        <w:rPr>
          <w:rFonts w:eastAsia="Times New Roman"/>
          <w:b/>
          <w:sz w:val="20"/>
          <w:szCs w:val="20"/>
        </w:rPr>
        <w:t xml:space="preserve"> unaware of the UE's frequency offset</w:t>
      </w:r>
      <w:r>
        <w:rPr>
          <w:rFonts w:eastAsiaTheme="minorEastAsia" w:hint="eastAsia"/>
          <w:b/>
          <w:sz w:val="20"/>
          <w:szCs w:val="20"/>
          <w:lang w:eastAsia="zh-CN"/>
        </w:rPr>
        <w:t xml:space="preserve"> and not able to group OCC-</w:t>
      </w:r>
      <w:r>
        <w:rPr>
          <w:rFonts w:eastAsiaTheme="minorEastAsia"/>
          <w:b/>
          <w:sz w:val="20"/>
          <w:szCs w:val="20"/>
          <w:lang w:eastAsia="zh-CN"/>
        </w:rPr>
        <w:t>multiplexed</w:t>
      </w:r>
      <w:r>
        <w:rPr>
          <w:rFonts w:eastAsiaTheme="minorEastAsia" w:hint="eastAsia"/>
          <w:b/>
          <w:sz w:val="20"/>
          <w:szCs w:val="20"/>
          <w:lang w:eastAsia="zh-CN"/>
        </w:rPr>
        <w:t xml:space="preserve"> users</w:t>
      </w:r>
      <w:r w:rsidRPr="003632A3">
        <w:rPr>
          <w:rFonts w:eastAsia="Times New Roman" w:hint="eastAsia"/>
          <w:b/>
          <w:sz w:val="20"/>
          <w:szCs w:val="20"/>
        </w:rPr>
        <w:t>.</w:t>
      </w:r>
      <w:r>
        <w:rPr>
          <w:rFonts w:eastAsiaTheme="minorEastAsia" w:hint="eastAsia"/>
          <w:b/>
          <w:sz w:val="20"/>
          <w:szCs w:val="20"/>
          <w:lang w:eastAsia="zh-CN"/>
        </w:rPr>
        <w:t xml:space="preserve"> </w:t>
      </w:r>
      <w:r>
        <w:rPr>
          <w:rFonts w:eastAsiaTheme="minorEastAsia"/>
          <w:b/>
          <w:sz w:val="20"/>
          <w:szCs w:val="20"/>
          <w:lang w:eastAsia="zh-CN"/>
        </w:rPr>
        <w:t>A</w:t>
      </w:r>
      <w:r>
        <w:rPr>
          <w:rFonts w:eastAsiaTheme="minorEastAsia" w:hint="eastAsia"/>
          <w:b/>
          <w:sz w:val="20"/>
          <w:szCs w:val="20"/>
          <w:lang w:eastAsia="zh-CN"/>
        </w:rPr>
        <w:t xml:space="preserve">nd it will cause demodulation </w:t>
      </w:r>
      <w:r>
        <w:rPr>
          <w:rFonts w:eastAsiaTheme="minorEastAsia"/>
          <w:b/>
          <w:sz w:val="20"/>
          <w:szCs w:val="20"/>
          <w:lang w:eastAsia="zh-CN"/>
        </w:rPr>
        <w:t>performance</w:t>
      </w:r>
      <w:r>
        <w:rPr>
          <w:rFonts w:eastAsiaTheme="minorEastAsia" w:hint="eastAsia"/>
          <w:b/>
          <w:sz w:val="20"/>
          <w:szCs w:val="20"/>
          <w:lang w:eastAsia="zh-CN"/>
        </w:rPr>
        <w:t xml:space="preserve"> degradation and make handover failure. </w:t>
      </w:r>
    </w:p>
    <w:p w:rsidR="00462111" w:rsidRPr="00EB7837" w:rsidRDefault="00462111" w:rsidP="00462111">
      <w:pPr>
        <w:rPr>
          <w:rFonts w:eastAsiaTheme="minorEastAsia"/>
          <w:b/>
          <w:sz w:val="20"/>
          <w:szCs w:val="20"/>
          <w:lang w:eastAsia="zh-CN"/>
        </w:rPr>
      </w:pPr>
      <w:r w:rsidRPr="003632A3">
        <w:rPr>
          <w:rFonts w:eastAsia="Times New Roman"/>
          <w:b/>
          <w:sz w:val="20"/>
          <w:szCs w:val="20"/>
        </w:rPr>
        <w:t>Observation</w:t>
      </w:r>
      <w:r w:rsidRPr="003632A3">
        <w:rPr>
          <w:rFonts w:eastAsia="Times New Roman" w:hint="eastAsia"/>
          <w:b/>
          <w:sz w:val="20"/>
          <w:szCs w:val="20"/>
        </w:rPr>
        <w:t xml:space="preserve"> </w:t>
      </w:r>
      <w:r w:rsidRPr="00A428D2">
        <w:rPr>
          <w:rFonts w:eastAsia="Times New Roman" w:hint="eastAsia"/>
          <w:b/>
          <w:sz w:val="20"/>
          <w:szCs w:val="20"/>
        </w:rPr>
        <w:t>2</w:t>
      </w:r>
      <w:r w:rsidRPr="003632A3">
        <w:rPr>
          <w:rFonts w:eastAsia="Times New Roman" w:hint="eastAsia"/>
          <w:b/>
          <w:sz w:val="20"/>
          <w:szCs w:val="20"/>
        </w:rPr>
        <w:t>:</w:t>
      </w:r>
      <w:r w:rsidRPr="003632A3">
        <w:rPr>
          <w:rFonts w:eastAsia="Times New Roman"/>
          <w:b/>
          <w:sz w:val="20"/>
          <w:szCs w:val="20"/>
        </w:rPr>
        <w:t xml:space="preserve"> </w:t>
      </w:r>
      <w:r>
        <w:rPr>
          <w:rFonts w:eastAsiaTheme="minorEastAsia" w:hint="eastAsia"/>
          <w:b/>
          <w:sz w:val="20"/>
          <w:szCs w:val="20"/>
          <w:lang w:eastAsia="zh-CN"/>
        </w:rPr>
        <w:t>T</w:t>
      </w:r>
      <w:r w:rsidRPr="00A428D2">
        <w:rPr>
          <w:rFonts w:eastAsia="Times New Roman"/>
          <w:b/>
          <w:sz w:val="20"/>
          <w:szCs w:val="20"/>
        </w:rPr>
        <w:t xml:space="preserve">he primary purpose of </w:t>
      </w:r>
      <w:r w:rsidRPr="00880A08">
        <w:rPr>
          <w:rFonts w:eastAsia="Times New Roman"/>
          <w:b/>
          <w:sz w:val="20"/>
          <w:szCs w:val="20"/>
        </w:rPr>
        <w:t>initial</w:t>
      </w:r>
      <w:r w:rsidRPr="00A428D2">
        <w:rPr>
          <w:rFonts w:eastAsia="Times New Roman"/>
          <w:b/>
          <w:sz w:val="20"/>
          <w:szCs w:val="20"/>
        </w:rPr>
        <w:t xml:space="preserve"> uplink transmission </w:t>
      </w:r>
      <w:r>
        <w:rPr>
          <w:rFonts w:eastAsiaTheme="minorEastAsia" w:hint="eastAsia"/>
          <w:b/>
          <w:sz w:val="20"/>
          <w:szCs w:val="20"/>
          <w:lang w:eastAsia="zh-CN"/>
        </w:rPr>
        <w:t>in</w:t>
      </w:r>
      <w:r w:rsidRPr="00A428D2">
        <w:rPr>
          <w:rFonts w:eastAsia="Times New Roman"/>
          <w:b/>
          <w:sz w:val="20"/>
          <w:szCs w:val="20"/>
        </w:rPr>
        <w:t xml:space="preserve"> RACH-less handover is to </w:t>
      </w:r>
      <w:r>
        <w:rPr>
          <w:rFonts w:eastAsiaTheme="minorEastAsia"/>
          <w:b/>
          <w:sz w:val="20"/>
          <w:szCs w:val="20"/>
          <w:lang w:eastAsia="zh-CN"/>
        </w:rPr>
        <w:t>simplify</w:t>
      </w:r>
      <w:r>
        <w:rPr>
          <w:rFonts w:eastAsiaTheme="minorEastAsia" w:hint="eastAsia"/>
          <w:b/>
          <w:sz w:val="20"/>
          <w:szCs w:val="20"/>
          <w:lang w:eastAsia="zh-CN"/>
        </w:rPr>
        <w:t xml:space="preserve"> handover procedure </w:t>
      </w:r>
      <w:r w:rsidRPr="00A428D2">
        <w:rPr>
          <w:rFonts w:eastAsia="Times New Roman"/>
          <w:b/>
          <w:sz w:val="20"/>
          <w:szCs w:val="20"/>
        </w:rPr>
        <w:t>rather than enhance capacity.</w:t>
      </w:r>
    </w:p>
    <w:p w:rsidR="00462111" w:rsidRPr="00EB7837" w:rsidRDefault="00462111" w:rsidP="00462111">
      <w:pPr>
        <w:rPr>
          <w:b/>
          <w:bCs/>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T</w:t>
      </w:r>
      <w:r w:rsidRPr="00EB7837">
        <w:rPr>
          <w:b/>
          <w:bCs/>
          <w:sz w:val="20"/>
          <w:szCs w:val="20"/>
          <w:lang w:eastAsia="zh-CN"/>
        </w:rPr>
        <w:t xml:space="preserve">he use of OCC for NTN RACH-less handover is </w:t>
      </w:r>
      <w:r>
        <w:rPr>
          <w:rFonts w:hint="eastAsia"/>
          <w:b/>
          <w:bCs/>
          <w:sz w:val="20"/>
          <w:szCs w:val="20"/>
          <w:lang w:eastAsia="zh-CN"/>
        </w:rPr>
        <w:t>NOT</w:t>
      </w:r>
      <w:r w:rsidRPr="00EB7837">
        <w:rPr>
          <w:rFonts w:hint="eastAsia"/>
          <w:b/>
          <w:bCs/>
          <w:sz w:val="20"/>
          <w:szCs w:val="20"/>
          <w:lang w:eastAsia="zh-CN"/>
        </w:rPr>
        <w:t xml:space="preserve"> f</w:t>
      </w:r>
      <w:r w:rsidRPr="00EB7837">
        <w:rPr>
          <w:b/>
          <w:bCs/>
          <w:sz w:val="20"/>
          <w:szCs w:val="20"/>
          <w:lang w:eastAsia="zh-CN"/>
        </w:rPr>
        <w:t>easible</w:t>
      </w:r>
      <w:r>
        <w:rPr>
          <w:rFonts w:hint="eastAsia"/>
          <w:b/>
          <w:bCs/>
          <w:sz w:val="20"/>
          <w:szCs w:val="20"/>
          <w:lang w:eastAsia="zh-CN"/>
        </w:rPr>
        <w:t xml:space="preserve"> </w:t>
      </w:r>
      <w:r>
        <w:rPr>
          <w:rFonts w:eastAsiaTheme="minorEastAsia" w:hint="eastAsia"/>
          <w:b/>
          <w:sz w:val="20"/>
          <w:szCs w:val="20"/>
          <w:lang w:eastAsia="zh-CN"/>
        </w:rPr>
        <w:t>a</w:t>
      </w:r>
      <w:r w:rsidRPr="003632A3">
        <w:rPr>
          <w:rFonts w:eastAsia="Times New Roman"/>
          <w:b/>
          <w:sz w:val="20"/>
          <w:szCs w:val="20"/>
        </w:rPr>
        <w:t>s uplink synchroni</w:t>
      </w:r>
      <w:r w:rsidRPr="003632A3">
        <w:rPr>
          <w:rFonts w:eastAsia="Times New Roman" w:hint="eastAsia"/>
          <w:b/>
          <w:sz w:val="20"/>
          <w:szCs w:val="20"/>
        </w:rPr>
        <w:t>z</w:t>
      </w:r>
      <w:r w:rsidRPr="003632A3">
        <w:rPr>
          <w:rFonts w:eastAsia="Times New Roman"/>
          <w:b/>
          <w:sz w:val="20"/>
          <w:szCs w:val="20"/>
        </w:rPr>
        <w:t>ation with the target cell has not yet been completed</w:t>
      </w:r>
      <w:r>
        <w:rPr>
          <w:rFonts w:hint="eastAsia"/>
          <w:b/>
          <w:bCs/>
          <w:sz w:val="20"/>
          <w:szCs w:val="20"/>
          <w:lang w:eastAsia="zh-CN"/>
        </w:rPr>
        <w:t xml:space="preserve"> before </w:t>
      </w:r>
      <w:r w:rsidRPr="00EB7837">
        <w:rPr>
          <w:b/>
          <w:bCs/>
          <w:sz w:val="20"/>
          <w:szCs w:val="20"/>
          <w:lang w:eastAsia="zh-CN"/>
        </w:rPr>
        <w:t>RACH-less handover</w:t>
      </w:r>
      <w:r w:rsidRPr="00EB7837">
        <w:rPr>
          <w:rFonts w:hint="eastAsia"/>
          <w:b/>
          <w:bCs/>
          <w:sz w:val="20"/>
          <w:szCs w:val="20"/>
          <w:lang w:eastAsia="zh-CN"/>
        </w:rPr>
        <w:t xml:space="preserve">. </w:t>
      </w:r>
      <w:r w:rsidR="001A3AF6">
        <w:rPr>
          <w:rFonts w:hint="eastAsia"/>
          <w:b/>
          <w:bCs/>
          <w:sz w:val="20"/>
          <w:szCs w:val="20"/>
          <w:lang w:eastAsia="zh-CN"/>
        </w:rPr>
        <w:t xml:space="preserve"> </w:t>
      </w:r>
    </w:p>
    <w:p w:rsidR="00913096" w:rsidRDefault="00913096" w:rsidP="00D55D00">
      <w:pPr>
        <w:rPr>
          <w:rFonts w:hint="eastAsia"/>
          <w:bCs/>
          <w:sz w:val="20"/>
          <w:szCs w:val="20"/>
          <w:lang w:eastAsia="zh-CN"/>
        </w:rPr>
      </w:pPr>
    </w:p>
    <w:p w:rsidR="00D55D00" w:rsidRPr="00CB2A85" w:rsidRDefault="00913096" w:rsidP="00D55D00">
      <w:pPr>
        <w:rPr>
          <w:noProof/>
          <w:sz w:val="20"/>
          <w:szCs w:val="20"/>
          <w:lang w:eastAsia="zh-CN"/>
        </w:rPr>
      </w:pPr>
      <w:r>
        <w:rPr>
          <w:rFonts w:hint="eastAsia"/>
          <w:bCs/>
          <w:sz w:val="20"/>
          <w:szCs w:val="20"/>
          <w:lang w:eastAsia="zh-CN"/>
        </w:rPr>
        <w:t>T</w:t>
      </w:r>
      <w:r w:rsidR="00D55D00" w:rsidRPr="00293B26">
        <w:rPr>
          <w:rFonts w:hint="eastAsia"/>
          <w:bCs/>
          <w:sz w:val="20"/>
          <w:szCs w:val="20"/>
          <w:lang w:eastAsia="zh-CN"/>
        </w:rPr>
        <w:t xml:space="preserve">he proposals </w:t>
      </w:r>
      <w:r w:rsidR="00D55D00">
        <w:rPr>
          <w:rFonts w:hint="eastAsia"/>
          <w:bCs/>
          <w:sz w:val="20"/>
          <w:szCs w:val="20"/>
          <w:lang w:eastAsia="zh-CN"/>
        </w:rPr>
        <w:t xml:space="preserve">to reply RAN2 </w:t>
      </w:r>
      <w:r>
        <w:rPr>
          <w:rFonts w:hint="eastAsia"/>
          <w:bCs/>
          <w:sz w:val="20"/>
          <w:szCs w:val="20"/>
          <w:lang w:eastAsia="zh-CN"/>
        </w:rPr>
        <w:t>is</w:t>
      </w:r>
      <w:r w:rsidR="00D55D00" w:rsidRPr="00293B26">
        <w:rPr>
          <w:rFonts w:hint="eastAsia"/>
          <w:bCs/>
          <w:sz w:val="20"/>
          <w:szCs w:val="20"/>
          <w:lang w:eastAsia="zh-CN"/>
        </w:rPr>
        <w:t xml:space="preserve"> listed </w:t>
      </w:r>
      <w:r>
        <w:rPr>
          <w:rFonts w:hint="eastAsia"/>
          <w:bCs/>
          <w:sz w:val="20"/>
          <w:szCs w:val="20"/>
          <w:lang w:eastAsia="zh-CN"/>
        </w:rPr>
        <w:t>as following</w:t>
      </w:r>
      <w:bookmarkStart w:id="8" w:name="_GoBack"/>
      <w:bookmarkEnd w:id="8"/>
      <w:r w:rsidR="00D55D00" w:rsidRPr="00293B26">
        <w:rPr>
          <w:rFonts w:hint="eastAsia"/>
          <w:bCs/>
          <w:sz w:val="20"/>
          <w:szCs w:val="20"/>
          <w:lang w:eastAsia="zh-CN"/>
        </w:rPr>
        <w:t>:</w:t>
      </w:r>
    </w:p>
    <w:p w:rsidR="00D55D00" w:rsidRPr="00EB7837" w:rsidRDefault="00D55D00" w:rsidP="00D55D00">
      <w:pPr>
        <w:rPr>
          <w:b/>
          <w:bCs/>
          <w:sz w:val="20"/>
          <w:szCs w:val="20"/>
          <w:lang w:eastAsia="zh-CN"/>
        </w:rPr>
      </w:pPr>
      <w:r>
        <w:rPr>
          <w:rFonts w:hint="eastAsia"/>
          <w:b/>
          <w:bCs/>
          <w:sz w:val="20"/>
          <w:szCs w:val="20"/>
          <w:lang w:eastAsia="zh-CN"/>
        </w:rPr>
        <w:t>Reply to RAN2: From RAN1</w:t>
      </w:r>
      <w:r>
        <w:rPr>
          <w:b/>
          <w:bCs/>
          <w:sz w:val="20"/>
          <w:szCs w:val="20"/>
          <w:lang w:eastAsia="zh-CN"/>
        </w:rPr>
        <w:t>’</w:t>
      </w:r>
      <w:r>
        <w:rPr>
          <w:rFonts w:hint="eastAsia"/>
          <w:b/>
          <w:bCs/>
          <w:sz w:val="20"/>
          <w:szCs w:val="20"/>
          <w:lang w:eastAsia="zh-CN"/>
        </w:rPr>
        <w:t xml:space="preserve">s </w:t>
      </w:r>
      <w:r>
        <w:rPr>
          <w:b/>
          <w:bCs/>
          <w:sz w:val="20"/>
          <w:szCs w:val="20"/>
          <w:lang w:eastAsia="zh-CN"/>
        </w:rPr>
        <w:t>p</w:t>
      </w:r>
      <w:r>
        <w:rPr>
          <w:rFonts w:hint="eastAsia"/>
          <w:b/>
          <w:bCs/>
          <w:sz w:val="20"/>
          <w:szCs w:val="20"/>
          <w:lang w:eastAsia="zh-CN"/>
        </w:rPr>
        <w:t>er</w:t>
      </w:r>
      <w:r>
        <w:rPr>
          <w:b/>
          <w:bCs/>
          <w:sz w:val="20"/>
          <w:szCs w:val="20"/>
          <w:lang w:eastAsia="zh-CN"/>
        </w:rPr>
        <w:t>spective</w:t>
      </w:r>
      <w:r>
        <w:rPr>
          <w:rFonts w:hint="eastAsia"/>
          <w:b/>
          <w:bCs/>
          <w:sz w:val="20"/>
          <w:szCs w:val="20"/>
          <w:lang w:eastAsia="zh-CN"/>
        </w:rPr>
        <w:t>, t</w:t>
      </w:r>
      <w:r w:rsidRPr="00EB7837">
        <w:rPr>
          <w:b/>
          <w:bCs/>
          <w:sz w:val="20"/>
          <w:szCs w:val="20"/>
          <w:lang w:eastAsia="zh-CN"/>
        </w:rPr>
        <w:t xml:space="preserve">he use of OCC for NTN RACH-less handover is </w:t>
      </w:r>
      <w:r>
        <w:rPr>
          <w:rFonts w:hint="eastAsia"/>
          <w:b/>
          <w:bCs/>
          <w:sz w:val="20"/>
          <w:szCs w:val="20"/>
          <w:lang w:eastAsia="zh-CN"/>
        </w:rPr>
        <w:t>NOT</w:t>
      </w:r>
      <w:r w:rsidRPr="00EB7837">
        <w:rPr>
          <w:rFonts w:hint="eastAsia"/>
          <w:b/>
          <w:bCs/>
          <w:sz w:val="20"/>
          <w:szCs w:val="20"/>
          <w:lang w:eastAsia="zh-CN"/>
        </w:rPr>
        <w:t xml:space="preserve"> f</w:t>
      </w:r>
      <w:r w:rsidRPr="00EB7837">
        <w:rPr>
          <w:b/>
          <w:bCs/>
          <w:sz w:val="20"/>
          <w:szCs w:val="20"/>
          <w:lang w:eastAsia="zh-CN"/>
        </w:rPr>
        <w:t>easible</w:t>
      </w:r>
      <w:r>
        <w:rPr>
          <w:rFonts w:hint="eastAsia"/>
          <w:b/>
          <w:bCs/>
          <w:sz w:val="20"/>
          <w:szCs w:val="20"/>
          <w:lang w:eastAsia="zh-CN"/>
        </w:rPr>
        <w:t xml:space="preserve"> </w:t>
      </w:r>
      <w:r>
        <w:rPr>
          <w:rFonts w:eastAsiaTheme="minorEastAsia" w:hint="eastAsia"/>
          <w:b/>
          <w:sz w:val="20"/>
          <w:szCs w:val="20"/>
          <w:lang w:eastAsia="zh-CN"/>
        </w:rPr>
        <w:t>a</w:t>
      </w:r>
      <w:r w:rsidRPr="003632A3">
        <w:rPr>
          <w:rFonts w:eastAsia="Times New Roman"/>
          <w:b/>
          <w:sz w:val="20"/>
          <w:szCs w:val="20"/>
        </w:rPr>
        <w:t>s uplink synchroni</w:t>
      </w:r>
      <w:r w:rsidRPr="003632A3">
        <w:rPr>
          <w:rFonts w:eastAsia="Times New Roman" w:hint="eastAsia"/>
          <w:b/>
          <w:sz w:val="20"/>
          <w:szCs w:val="20"/>
        </w:rPr>
        <w:t>z</w:t>
      </w:r>
      <w:r w:rsidRPr="003632A3">
        <w:rPr>
          <w:rFonts w:eastAsia="Times New Roman"/>
          <w:b/>
          <w:sz w:val="20"/>
          <w:szCs w:val="20"/>
        </w:rPr>
        <w:t>ation with the target cell has not yet been completed</w:t>
      </w:r>
      <w:r>
        <w:rPr>
          <w:rFonts w:hint="eastAsia"/>
          <w:b/>
          <w:bCs/>
          <w:sz w:val="20"/>
          <w:szCs w:val="20"/>
          <w:lang w:eastAsia="zh-CN"/>
        </w:rPr>
        <w:t xml:space="preserve"> before </w:t>
      </w:r>
      <w:r w:rsidRPr="00EB7837">
        <w:rPr>
          <w:b/>
          <w:bCs/>
          <w:sz w:val="20"/>
          <w:szCs w:val="20"/>
          <w:lang w:eastAsia="zh-CN"/>
        </w:rPr>
        <w:t>RACH-less handover</w:t>
      </w:r>
      <w:r>
        <w:rPr>
          <w:rFonts w:hint="eastAsia"/>
          <w:b/>
          <w:bCs/>
          <w:sz w:val="20"/>
          <w:szCs w:val="20"/>
          <w:lang w:eastAsia="zh-CN"/>
        </w:rPr>
        <w:t xml:space="preserve"> and handover </w:t>
      </w:r>
      <w:r>
        <w:rPr>
          <w:b/>
          <w:bCs/>
          <w:sz w:val="20"/>
          <w:szCs w:val="20"/>
          <w:lang w:eastAsia="zh-CN"/>
        </w:rPr>
        <w:t>performance</w:t>
      </w:r>
      <w:r>
        <w:rPr>
          <w:rFonts w:hint="eastAsia"/>
          <w:b/>
          <w:bCs/>
          <w:sz w:val="20"/>
          <w:szCs w:val="20"/>
          <w:lang w:eastAsia="zh-CN"/>
        </w:rPr>
        <w:t xml:space="preserve"> is not </w:t>
      </w:r>
      <w:r>
        <w:rPr>
          <w:b/>
          <w:bCs/>
          <w:sz w:val="20"/>
          <w:szCs w:val="20"/>
          <w:lang w:eastAsia="zh-CN"/>
        </w:rPr>
        <w:t>guaranteed</w:t>
      </w:r>
      <w:r w:rsidRPr="00EB7837">
        <w:rPr>
          <w:rFonts w:hint="eastAsia"/>
          <w:b/>
          <w:bCs/>
          <w:sz w:val="20"/>
          <w:szCs w:val="20"/>
          <w:lang w:eastAsia="zh-CN"/>
        </w:rPr>
        <w:t xml:space="preserve">. </w:t>
      </w:r>
    </w:p>
    <w:p w:rsidR="00462111" w:rsidRPr="00462111" w:rsidRDefault="00462111" w:rsidP="00016E70">
      <w:pPr>
        <w:rPr>
          <w:b/>
          <w:kern w:val="2"/>
          <w:sz w:val="20"/>
          <w:szCs w:val="20"/>
          <w:lang w:eastAsia="zh-CN"/>
        </w:rPr>
      </w:pPr>
    </w:p>
    <w:p w:rsidR="00016E70" w:rsidRPr="003A7D7D" w:rsidRDefault="00016E70" w:rsidP="00016E70">
      <w:pPr>
        <w:pStyle w:val="1"/>
        <w:rPr>
          <w:lang w:eastAsia="zh-CN"/>
        </w:rPr>
      </w:pPr>
      <w:r>
        <w:rPr>
          <w:rFonts w:hint="eastAsia"/>
          <w:lang w:eastAsia="zh-CN"/>
        </w:rPr>
        <w:t>References</w:t>
      </w:r>
    </w:p>
    <w:p w:rsidR="00016E70" w:rsidRPr="00CD73A4" w:rsidRDefault="00016E70" w:rsidP="00016E70">
      <w:pPr>
        <w:spacing w:line="288" w:lineRule="auto"/>
        <w:rPr>
          <w:noProof/>
          <w:sz w:val="20"/>
          <w:szCs w:val="20"/>
          <w:lang w:eastAsia="zh-CN"/>
        </w:rPr>
      </w:pPr>
      <w:r w:rsidRPr="00C9508C">
        <w:rPr>
          <w:rFonts w:hint="eastAsia"/>
          <w:noProof/>
          <w:sz w:val="20"/>
          <w:szCs w:val="20"/>
          <w:lang w:eastAsia="zh-CN"/>
        </w:rPr>
        <w:t>[</w:t>
      </w:r>
      <w:r>
        <w:rPr>
          <w:rFonts w:hint="eastAsia"/>
          <w:noProof/>
          <w:sz w:val="20"/>
          <w:szCs w:val="20"/>
          <w:lang w:eastAsia="zh-CN"/>
        </w:rPr>
        <w:t>1</w:t>
      </w:r>
      <w:r w:rsidRPr="00C9508C">
        <w:rPr>
          <w:rFonts w:hint="eastAsia"/>
          <w:noProof/>
          <w:sz w:val="20"/>
          <w:szCs w:val="20"/>
          <w:lang w:eastAsia="zh-CN"/>
        </w:rPr>
        <w:t>]</w:t>
      </w:r>
      <w:bookmarkStart w:id="9" w:name="OLE_LINK29"/>
      <w:r w:rsidRPr="00882629">
        <w:rPr>
          <w:noProof/>
          <w:sz w:val="20"/>
          <w:szCs w:val="20"/>
          <w:lang w:eastAsia="zh-CN"/>
        </w:rPr>
        <w:t xml:space="preserve"> </w:t>
      </w:r>
      <w:bookmarkEnd w:id="9"/>
      <w:r w:rsidR="00CD73A4" w:rsidRPr="00CD73A4">
        <w:rPr>
          <w:noProof/>
          <w:sz w:val="20"/>
          <w:szCs w:val="20"/>
          <w:lang w:eastAsia="zh-CN"/>
        </w:rPr>
        <w:t>R2-2507909</w:t>
      </w:r>
      <w:r w:rsidRPr="00882629">
        <w:rPr>
          <w:rFonts w:hint="eastAsia"/>
          <w:noProof/>
          <w:sz w:val="20"/>
          <w:szCs w:val="20"/>
          <w:lang w:eastAsia="zh-CN"/>
        </w:rPr>
        <w:t xml:space="preserve">, </w:t>
      </w:r>
      <w:r w:rsidR="00CD73A4" w:rsidRPr="00CD73A4">
        <w:rPr>
          <w:noProof/>
          <w:sz w:val="20"/>
          <w:szCs w:val="20"/>
          <w:lang w:eastAsia="zh-CN"/>
        </w:rPr>
        <w:t>LS on OCC for RACH-less HO</w:t>
      </w:r>
      <w:r w:rsidR="00CD73A4" w:rsidRPr="00CD73A4">
        <w:rPr>
          <w:rFonts w:hint="eastAsia"/>
          <w:noProof/>
          <w:sz w:val="20"/>
          <w:szCs w:val="20"/>
          <w:lang w:eastAsia="zh-CN"/>
        </w:rPr>
        <w:t>.</w:t>
      </w:r>
    </w:p>
    <w:p w:rsidR="0013342B" w:rsidRDefault="0013342B"/>
    <w:sectPr w:rsidR="0013342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156" w:rsidRDefault="00002156" w:rsidP="00B37077">
      <w:pPr>
        <w:spacing w:after="0"/>
      </w:pPr>
      <w:r>
        <w:separator/>
      </w:r>
    </w:p>
  </w:endnote>
  <w:endnote w:type="continuationSeparator" w:id="0">
    <w:p w:rsidR="00002156" w:rsidRDefault="00002156" w:rsidP="00B37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156" w:rsidRDefault="00002156" w:rsidP="00B37077">
      <w:pPr>
        <w:spacing w:after="0"/>
      </w:pPr>
      <w:r>
        <w:separator/>
      </w:r>
    </w:p>
  </w:footnote>
  <w:footnote w:type="continuationSeparator" w:id="0">
    <w:p w:rsidR="00002156" w:rsidRDefault="00002156" w:rsidP="00B370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C1A4FE0"/>
    <w:multiLevelType w:val="hybridMultilevel"/>
    <w:tmpl w:val="120465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E70"/>
    <w:rsid w:val="00002156"/>
    <w:rsid w:val="000124B2"/>
    <w:rsid w:val="00016E70"/>
    <w:rsid w:val="0004104B"/>
    <w:rsid w:val="00053231"/>
    <w:rsid w:val="000C73BD"/>
    <w:rsid w:val="0013342B"/>
    <w:rsid w:val="00133B90"/>
    <w:rsid w:val="00134DB0"/>
    <w:rsid w:val="00171FAF"/>
    <w:rsid w:val="001A3AF6"/>
    <w:rsid w:val="001C0003"/>
    <w:rsid w:val="001C4E5E"/>
    <w:rsid w:val="00231024"/>
    <w:rsid w:val="00281955"/>
    <w:rsid w:val="003077FF"/>
    <w:rsid w:val="0031001B"/>
    <w:rsid w:val="00311E21"/>
    <w:rsid w:val="003632A3"/>
    <w:rsid w:val="003E296C"/>
    <w:rsid w:val="003F4B8E"/>
    <w:rsid w:val="00430679"/>
    <w:rsid w:val="00462111"/>
    <w:rsid w:val="004703B9"/>
    <w:rsid w:val="004814FD"/>
    <w:rsid w:val="004A14D5"/>
    <w:rsid w:val="004A237E"/>
    <w:rsid w:val="004D57D9"/>
    <w:rsid w:val="004D7DB0"/>
    <w:rsid w:val="004E023E"/>
    <w:rsid w:val="00510E5A"/>
    <w:rsid w:val="00510F63"/>
    <w:rsid w:val="00544C62"/>
    <w:rsid w:val="00554331"/>
    <w:rsid w:val="00557F41"/>
    <w:rsid w:val="005943A1"/>
    <w:rsid w:val="005A5C42"/>
    <w:rsid w:val="005C14F6"/>
    <w:rsid w:val="00604C82"/>
    <w:rsid w:val="00643266"/>
    <w:rsid w:val="00690A0D"/>
    <w:rsid w:val="006B05BD"/>
    <w:rsid w:val="006C256F"/>
    <w:rsid w:val="006E23D7"/>
    <w:rsid w:val="00747F0D"/>
    <w:rsid w:val="00776E26"/>
    <w:rsid w:val="00880A08"/>
    <w:rsid w:val="008872D2"/>
    <w:rsid w:val="00891440"/>
    <w:rsid w:val="008E0519"/>
    <w:rsid w:val="00913096"/>
    <w:rsid w:val="0095520F"/>
    <w:rsid w:val="00A03CA7"/>
    <w:rsid w:val="00A428D2"/>
    <w:rsid w:val="00B23FED"/>
    <w:rsid w:val="00B37077"/>
    <w:rsid w:val="00B56582"/>
    <w:rsid w:val="00B7033E"/>
    <w:rsid w:val="00B95C27"/>
    <w:rsid w:val="00BB2E61"/>
    <w:rsid w:val="00BE6509"/>
    <w:rsid w:val="00C45100"/>
    <w:rsid w:val="00C96DA9"/>
    <w:rsid w:val="00C97084"/>
    <w:rsid w:val="00CB2A85"/>
    <w:rsid w:val="00CB7CE0"/>
    <w:rsid w:val="00CD73A4"/>
    <w:rsid w:val="00CE0D30"/>
    <w:rsid w:val="00CE52AB"/>
    <w:rsid w:val="00D06BA6"/>
    <w:rsid w:val="00D23DBE"/>
    <w:rsid w:val="00D4265A"/>
    <w:rsid w:val="00D509D2"/>
    <w:rsid w:val="00D55D00"/>
    <w:rsid w:val="00D66AE3"/>
    <w:rsid w:val="00D82121"/>
    <w:rsid w:val="00D86B5F"/>
    <w:rsid w:val="00DB131F"/>
    <w:rsid w:val="00EB53EF"/>
    <w:rsid w:val="00EB7837"/>
    <w:rsid w:val="00ED6BCF"/>
    <w:rsid w:val="00F10143"/>
    <w:rsid w:val="00F15D2B"/>
    <w:rsid w:val="00F83DCB"/>
    <w:rsid w:val="00F90453"/>
    <w:rsid w:val="00FB2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D3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16E70"/>
    <w:pPr>
      <w:keepNext/>
      <w:numPr>
        <w:numId w:val="1"/>
      </w:numPr>
      <w:spacing w:before="120"/>
      <w:outlineLvl w:val="0"/>
    </w:pPr>
    <w:rPr>
      <w:b/>
      <w:bCs/>
      <w:sz w:val="28"/>
      <w:szCs w:val="28"/>
    </w:rPr>
  </w:style>
  <w:style w:type="paragraph" w:styleId="2">
    <w:name w:val="heading 2"/>
    <w:basedOn w:val="a"/>
    <w:next w:val="a"/>
    <w:link w:val="2Char"/>
    <w:qFormat/>
    <w:rsid w:val="00016E70"/>
    <w:pPr>
      <w:keepNext/>
      <w:numPr>
        <w:ilvl w:val="1"/>
        <w:numId w:val="1"/>
      </w:numPr>
      <w:spacing w:before="120"/>
      <w:outlineLvl w:val="1"/>
    </w:pPr>
    <w:rPr>
      <w:b/>
      <w:bCs/>
      <w:sz w:val="24"/>
    </w:rPr>
  </w:style>
  <w:style w:type="paragraph" w:styleId="3">
    <w:name w:val="heading 3"/>
    <w:basedOn w:val="a"/>
    <w:next w:val="a"/>
    <w:link w:val="3Char"/>
    <w:qFormat/>
    <w:rsid w:val="00016E70"/>
    <w:pPr>
      <w:keepNext/>
      <w:numPr>
        <w:ilvl w:val="2"/>
        <w:numId w:val="1"/>
      </w:numPr>
      <w:spacing w:before="120"/>
      <w:outlineLvl w:val="2"/>
    </w:pPr>
    <w:rPr>
      <w:b/>
    </w:rPr>
  </w:style>
  <w:style w:type="paragraph" w:styleId="4">
    <w:name w:val="heading 4"/>
    <w:basedOn w:val="a"/>
    <w:next w:val="a"/>
    <w:link w:val="4Char"/>
    <w:qFormat/>
    <w:rsid w:val="00016E70"/>
    <w:pPr>
      <w:keepNext/>
      <w:numPr>
        <w:ilvl w:val="3"/>
        <w:numId w:val="1"/>
      </w:numPr>
      <w:spacing w:before="120"/>
      <w:outlineLvl w:val="3"/>
    </w:pPr>
    <w:rPr>
      <w:b/>
      <w:bCs/>
      <w:szCs w:val="28"/>
    </w:rPr>
  </w:style>
  <w:style w:type="paragraph" w:styleId="5">
    <w:name w:val="heading 5"/>
    <w:basedOn w:val="a"/>
    <w:next w:val="a"/>
    <w:link w:val="5Char"/>
    <w:qFormat/>
    <w:rsid w:val="00016E70"/>
    <w:pPr>
      <w:keepNext/>
      <w:numPr>
        <w:ilvl w:val="4"/>
        <w:numId w:val="1"/>
      </w:numPr>
      <w:spacing w:before="120"/>
      <w:outlineLvl w:val="4"/>
    </w:pPr>
    <w:rPr>
      <w:b/>
      <w:bCs/>
      <w:i/>
      <w:iCs/>
      <w:szCs w:val="26"/>
    </w:rPr>
  </w:style>
  <w:style w:type="paragraph" w:styleId="6">
    <w:name w:val="heading 6"/>
    <w:basedOn w:val="a"/>
    <w:next w:val="a"/>
    <w:link w:val="6Char"/>
    <w:qFormat/>
    <w:rsid w:val="00016E70"/>
    <w:pPr>
      <w:numPr>
        <w:ilvl w:val="5"/>
        <w:numId w:val="1"/>
      </w:numPr>
      <w:spacing w:before="240" w:after="60"/>
      <w:outlineLvl w:val="5"/>
    </w:pPr>
    <w:rPr>
      <w:b/>
      <w:bCs/>
    </w:rPr>
  </w:style>
  <w:style w:type="paragraph" w:styleId="7">
    <w:name w:val="heading 7"/>
    <w:basedOn w:val="a"/>
    <w:next w:val="a"/>
    <w:link w:val="7Char"/>
    <w:qFormat/>
    <w:rsid w:val="00016E70"/>
    <w:pPr>
      <w:numPr>
        <w:ilvl w:val="6"/>
        <w:numId w:val="1"/>
      </w:numPr>
      <w:spacing w:before="240" w:after="60"/>
      <w:outlineLvl w:val="6"/>
    </w:pPr>
    <w:rPr>
      <w:sz w:val="24"/>
      <w:szCs w:val="24"/>
    </w:rPr>
  </w:style>
  <w:style w:type="paragraph" w:styleId="8">
    <w:name w:val="heading 8"/>
    <w:basedOn w:val="a"/>
    <w:next w:val="a"/>
    <w:link w:val="8Char"/>
    <w:qFormat/>
    <w:rsid w:val="00016E70"/>
    <w:pPr>
      <w:numPr>
        <w:ilvl w:val="7"/>
        <w:numId w:val="1"/>
      </w:numPr>
      <w:spacing w:before="240" w:after="60"/>
      <w:outlineLvl w:val="7"/>
    </w:pPr>
    <w:rPr>
      <w:i/>
      <w:iCs/>
      <w:sz w:val="24"/>
      <w:szCs w:val="24"/>
    </w:rPr>
  </w:style>
  <w:style w:type="paragraph" w:styleId="9">
    <w:name w:val="heading 9"/>
    <w:basedOn w:val="a"/>
    <w:next w:val="a"/>
    <w:link w:val="9Char"/>
    <w:qFormat/>
    <w:rsid w:val="00016E7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16E7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16E70"/>
    <w:rPr>
      <w:rFonts w:ascii="Times New Roman" w:eastAsia="宋体" w:hAnsi="Times New Roman" w:cs="Times New Roman"/>
      <w:b/>
      <w:bCs/>
      <w:kern w:val="0"/>
      <w:sz w:val="24"/>
      <w:lang w:eastAsia="en-US"/>
    </w:rPr>
  </w:style>
  <w:style w:type="character" w:customStyle="1" w:styleId="3Char">
    <w:name w:val="标题 3 Char"/>
    <w:basedOn w:val="a0"/>
    <w:link w:val="3"/>
    <w:rsid w:val="00016E70"/>
    <w:rPr>
      <w:rFonts w:ascii="Times New Roman" w:eastAsia="宋体" w:hAnsi="Times New Roman" w:cs="Times New Roman"/>
      <w:b/>
      <w:kern w:val="0"/>
      <w:sz w:val="22"/>
      <w:lang w:eastAsia="en-US"/>
    </w:rPr>
  </w:style>
  <w:style w:type="character" w:customStyle="1" w:styleId="4Char">
    <w:name w:val="标题 4 Char"/>
    <w:basedOn w:val="a0"/>
    <w:link w:val="4"/>
    <w:rsid w:val="00016E7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16E7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16E70"/>
    <w:rPr>
      <w:rFonts w:ascii="Times New Roman" w:eastAsia="宋体" w:hAnsi="Times New Roman" w:cs="Times New Roman"/>
      <w:b/>
      <w:bCs/>
      <w:kern w:val="0"/>
      <w:sz w:val="22"/>
      <w:lang w:eastAsia="en-US"/>
    </w:rPr>
  </w:style>
  <w:style w:type="character" w:customStyle="1" w:styleId="7Char">
    <w:name w:val="标题 7 Char"/>
    <w:basedOn w:val="a0"/>
    <w:link w:val="7"/>
    <w:rsid w:val="00016E70"/>
    <w:rPr>
      <w:rFonts w:ascii="Times New Roman" w:eastAsia="宋体" w:hAnsi="Times New Roman" w:cs="Times New Roman"/>
      <w:kern w:val="0"/>
      <w:sz w:val="24"/>
      <w:szCs w:val="24"/>
      <w:lang w:eastAsia="en-US"/>
    </w:rPr>
  </w:style>
  <w:style w:type="character" w:customStyle="1" w:styleId="8Char">
    <w:name w:val="标题 8 Char"/>
    <w:basedOn w:val="a0"/>
    <w:link w:val="8"/>
    <w:rsid w:val="00016E7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16E7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16E7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16E70"/>
    <w:rPr>
      <w:rFonts w:ascii="Times New Roman" w:eastAsia="宋体" w:hAnsi="Times New Roman" w:cs="Times New Roman"/>
      <w:kern w:val="0"/>
      <w:sz w:val="18"/>
      <w:szCs w:val="18"/>
      <w:lang w:eastAsia="en-US"/>
    </w:rPr>
  </w:style>
  <w:style w:type="table" w:styleId="a4">
    <w:name w:val="Table Grid"/>
    <w:basedOn w:val="a1"/>
    <w:uiPriority w:val="59"/>
    <w:qFormat/>
    <w:rsid w:val="00016E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016E70"/>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016E70"/>
    <w:rPr>
      <w:rFonts w:ascii="Arial" w:hAnsi="Arial" w:cs="Times New Roman"/>
      <w:kern w:val="0"/>
      <w:sz w:val="20"/>
      <w:szCs w:val="20"/>
      <w:lang w:val="en-GB" w:eastAsia="en-US"/>
    </w:rPr>
  </w:style>
  <w:style w:type="paragraph" w:customStyle="1" w:styleId="Agreement">
    <w:name w:val="Agreement"/>
    <w:basedOn w:val="a"/>
    <w:next w:val="a"/>
    <w:qFormat/>
    <w:rsid w:val="00016E70"/>
    <w:pPr>
      <w:numPr>
        <w:numId w:val="2"/>
      </w:numPr>
      <w:autoSpaceDE/>
      <w:autoSpaceDN/>
      <w:adjustRightInd/>
      <w:snapToGrid/>
      <w:spacing w:before="60" w:after="0"/>
      <w:jc w:val="left"/>
    </w:pPr>
    <w:rPr>
      <w:rFonts w:ascii="Arial" w:eastAsia="MS Mincho" w:hAnsi="Arial"/>
      <w:b/>
      <w:sz w:val="20"/>
      <w:szCs w:val="24"/>
      <w:lang w:val="en-GB" w:eastAsia="en-GB"/>
    </w:rPr>
  </w:style>
  <w:style w:type="paragraph" w:styleId="a5">
    <w:name w:val="List Paragraph"/>
    <w:aliases w:val="- Bullets,1st level - Bullet List Paragraph,?? ??,????,?????,Lettre d'introduction,List Paragraph1,List Paragraph_0,Lista1,Normal bullet 2,Paragrafo elenco,¥¡¡¡¡ì¬º¥¹¥È¶ÎÂä,¥ê¥¹¥È¶ÎÂä,ÁÐ³ö¶ÎÂä,—ño’i—Ž,リスト段落,中等深浅网格 1 - 着色 21,列,列出段落1,列表段落,列表段落1,목록단락"/>
    <w:basedOn w:val="a"/>
    <w:link w:val="Char0"/>
    <w:uiPriority w:val="34"/>
    <w:qFormat/>
    <w:rsid w:val="00B23FED"/>
    <w:pPr>
      <w:widowControl w:val="0"/>
      <w:autoSpaceDE/>
      <w:autoSpaceDN/>
      <w:adjustRightInd/>
      <w:snapToGrid/>
      <w:spacing w:after="0"/>
      <w:ind w:firstLineChars="200" w:firstLine="420"/>
    </w:pPr>
    <w:rPr>
      <w:kern w:val="2"/>
      <w:sz w:val="21"/>
      <w:szCs w:val="24"/>
      <w:lang w:val="x-none" w:eastAsia="x-none"/>
    </w:rPr>
  </w:style>
  <w:style w:type="character" w:customStyle="1" w:styleId="Char0">
    <w:name w:val="列出段落 Char"/>
    <w:aliases w:val="- Bullets Char,1st level - Bullet List Paragraph Char,?? ?? Char,???? Char,????? Char,Lettre d'introduction Char,List Paragraph1 Char,List Paragraph_0 Char,Lista1 Char,Normal bullet 2 Char,Paragrafo elenco Char,¥¡¡¡¡ì¬º¥¹¥È¶ÎÂä Char,リスト段落 Char"/>
    <w:link w:val="a5"/>
    <w:uiPriority w:val="34"/>
    <w:qFormat/>
    <w:rsid w:val="00B23FED"/>
    <w:rPr>
      <w:rFonts w:ascii="Times New Roman" w:eastAsia="宋体" w:hAnsi="Times New Roman" w:cs="Times New Roman"/>
      <w:szCs w:val="24"/>
      <w:lang w:val="x-none" w:eastAsia="x-none"/>
    </w:rPr>
  </w:style>
  <w:style w:type="character" w:styleId="a6">
    <w:name w:val="Strong"/>
    <w:basedOn w:val="a0"/>
    <w:uiPriority w:val="22"/>
    <w:qFormat/>
    <w:rsid w:val="00CB7CE0"/>
    <w:rPr>
      <w:b/>
      <w:bCs/>
    </w:rPr>
  </w:style>
  <w:style w:type="paragraph" w:styleId="a7">
    <w:name w:val="footer"/>
    <w:basedOn w:val="a"/>
    <w:link w:val="Char1"/>
    <w:uiPriority w:val="99"/>
    <w:unhideWhenUsed/>
    <w:rsid w:val="00B37077"/>
    <w:pPr>
      <w:tabs>
        <w:tab w:val="center" w:pos="4153"/>
        <w:tab w:val="right" w:pos="8306"/>
      </w:tabs>
      <w:jc w:val="left"/>
    </w:pPr>
    <w:rPr>
      <w:sz w:val="18"/>
      <w:szCs w:val="18"/>
    </w:rPr>
  </w:style>
  <w:style w:type="character" w:customStyle="1" w:styleId="Char1">
    <w:name w:val="页脚 Char"/>
    <w:basedOn w:val="a0"/>
    <w:link w:val="a7"/>
    <w:uiPriority w:val="99"/>
    <w:rsid w:val="00B37077"/>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D3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16E70"/>
    <w:pPr>
      <w:keepNext/>
      <w:numPr>
        <w:numId w:val="1"/>
      </w:numPr>
      <w:spacing w:before="120"/>
      <w:outlineLvl w:val="0"/>
    </w:pPr>
    <w:rPr>
      <w:b/>
      <w:bCs/>
      <w:sz w:val="28"/>
      <w:szCs w:val="28"/>
    </w:rPr>
  </w:style>
  <w:style w:type="paragraph" w:styleId="2">
    <w:name w:val="heading 2"/>
    <w:basedOn w:val="a"/>
    <w:next w:val="a"/>
    <w:link w:val="2Char"/>
    <w:qFormat/>
    <w:rsid w:val="00016E70"/>
    <w:pPr>
      <w:keepNext/>
      <w:numPr>
        <w:ilvl w:val="1"/>
        <w:numId w:val="1"/>
      </w:numPr>
      <w:spacing w:before="120"/>
      <w:outlineLvl w:val="1"/>
    </w:pPr>
    <w:rPr>
      <w:b/>
      <w:bCs/>
      <w:sz w:val="24"/>
    </w:rPr>
  </w:style>
  <w:style w:type="paragraph" w:styleId="3">
    <w:name w:val="heading 3"/>
    <w:basedOn w:val="a"/>
    <w:next w:val="a"/>
    <w:link w:val="3Char"/>
    <w:qFormat/>
    <w:rsid w:val="00016E70"/>
    <w:pPr>
      <w:keepNext/>
      <w:numPr>
        <w:ilvl w:val="2"/>
        <w:numId w:val="1"/>
      </w:numPr>
      <w:spacing w:before="120"/>
      <w:outlineLvl w:val="2"/>
    </w:pPr>
    <w:rPr>
      <w:b/>
    </w:rPr>
  </w:style>
  <w:style w:type="paragraph" w:styleId="4">
    <w:name w:val="heading 4"/>
    <w:basedOn w:val="a"/>
    <w:next w:val="a"/>
    <w:link w:val="4Char"/>
    <w:qFormat/>
    <w:rsid w:val="00016E70"/>
    <w:pPr>
      <w:keepNext/>
      <w:numPr>
        <w:ilvl w:val="3"/>
        <w:numId w:val="1"/>
      </w:numPr>
      <w:spacing w:before="120"/>
      <w:outlineLvl w:val="3"/>
    </w:pPr>
    <w:rPr>
      <w:b/>
      <w:bCs/>
      <w:szCs w:val="28"/>
    </w:rPr>
  </w:style>
  <w:style w:type="paragraph" w:styleId="5">
    <w:name w:val="heading 5"/>
    <w:basedOn w:val="a"/>
    <w:next w:val="a"/>
    <w:link w:val="5Char"/>
    <w:qFormat/>
    <w:rsid w:val="00016E70"/>
    <w:pPr>
      <w:keepNext/>
      <w:numPr>
        <w:ilvl w:val="4"/>
        <w:numId w:val="1"/>
      </w:numPr>
      <w:spacing w:before="120"/>
      <w:outlineLvl w:val="4"/>
    </w:pPr>
    <w:rPr>
      <w:b/>
      <w:bCs/>
      <w:i/>
      <w:iCs/>
      <w:szCs w:val="26"/>
    </w:rPr>
  </w:style>
  <w:style w:type="paragraph" w:styleId="6">
    <w:name w:val="heading 6"/>
    <w:basedOn w:val="a"/>
    <w:next w:val="a"/>
    <w:link w:val="6Char"/>
    <w:qFormat/>
    <w:rsid w:val="00016E70"/>
    <w:pPr>
      <w:numPr>
        <w:ilvl w:val="5"/>
        <w:numId w:val="1"/>
      </w:numPr>
      <w:spacing w:before="240" w:after="60"/>
      <w:outlineLvl w:val="5"/>
    </w:pPr>
    <w:rPr>
      <w:b/>
      <w:bCs/>
    </w:rPr>
  </w:style>
  <w:style w:type="paragraph" w:styleId="7">
    <w:name w:val="heading 7"/>
    <w:basedOn w:val="a"/>
    <w:next w:val="a"/>
    <w:link w:val="7Char"/>
    <w:qFormat/>
    <w:rsid w:val="00016E70"/>
    <w:pPr>
      <w:numPr>
        <w:ilvl w:val="6"/>
        <w:numId w:val="1"/>
      </w:numPr>
      <w:spacing w:before="240" w:after="60"/>
      <w:outlineLvl w:val="6"/>
    </w:pPr>
    <w:rPr>
      <w:sz w:val="24"/>
      <w:szCs w:val="24"/>
    </w:rPr>
  </w:style>
  <w:style w:type="paragraph" w:styleId="8">
    <w:name w:val="heading 8"/>
    <w:basedOn w:val="a"/>
    <w:next w:val="a"/>
    <w:link w:val="8Char"/>
    <w:qFormat/>
    <w:rsid w:val="00016E70"/>
    <w:pPr>
      <w:numPr>
        <w:ilvl w:val="7"/>
        <w:numId w:val="1"/>
      </w:numPr>
      <w:spacing w:before="240" w:after="60"/>
      <w:outlineLvl w:val="7"/>
    </w:pPr>
    <w:rPr>
      <w:i/>
      <w:iCs/>
      <w:sz w:val="24"/>
      <w:szCs w:val="24"/>
    </w:rPr>
  </w:style>
  <w:style w:type="paragraph" w:styleId="9">
    <w:name w:val="heading 9"/>
    <w:basedOn w:val="a"/>
    <w:next w:val="a"/>
    <w:link w:val="9Char"/>
    <w:qFormat/>
    <w:rsid w:val="00016E7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16E7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16E70"/>
    <w:rPr>
      <w:rFonts w:ascii="Times New Roman" w:eastAsia="宋体" w:hAnsi="Times New Roman" w:cs="Times New Roman"/>
      <w:b/>
      <w:bCs/>
      <w:kern w:val="0"/>
      <w:sz w:val="24"/>
      <w:lang w:eastAsia="en-US"/>
    </w:rPr>
  </w:style>
  <w:style w:type="character" w:customStyle="1" w:styleId="3Char">
    <w:name w:val="标题 3 Char"/>
    <w:basedOn w:val="a0"/>
    <w:link w:val="3"/>
    <w:rsid w:val="00016E70"/>
    <w:rPr>
      <w:rFonts w:ascii="Times New Roman" w:eastAsia="宋体" w:hAnsi="Times New Roman" w:cs="Times New Roman"/>
      <w:b/>
      <w:kern w:val="0"/>
      <w:sz w:val="22"/>
      <w:lang w:eastAsia="en-US"/>
    </w:rPr>
  </w:style>
  <w:style w:type="character" w:customStyle="1" w:styleId="4Char">
    <w:name w:val="标题 4 Char"/>
    <w:basedOn w:val="a0"/>
    <w:link w:val="4"/>
    <w:rsid w:val="00016E7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16E7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16E70"/>
    <w:rPr>
      <w:rFonts w:ascii="Times New Roman" w:eastAsia="宋体" w:hAnsi="Times New Roman" w:cs="Times New Roman"/>
      <w:b/>
      <w:bCs/>
      <w:kern w:val="0"/>
      <w:sz w:val="22"/>
      <w:lang w:eastAsia="en-US"/>
    </w:rPr>
  </w:style>
  <w:style w:type="character" w:customStyle="1" w:styleId="7Char">
    <w:name w:val="标题 7 Char"/>
    <w:basedOn w:val="a0"/>
    <w:link w:val="7"/>
    <w:rsid w:val="00016E70"/>
    <w:rPr>
      <w:rFonts w:ascii="Times New Roman" w:eastAsia="宋体" w:hAnsi="Times New Roman" w:cs="Times New Roman"/>
      <w:kern w:val="0"/>
      <w:sz w:val="24"/>
      <w:szCs w:val="24"/>
      <w:lang w:eastAsia="en-US"/>
    </w:rPr>
  </w:style>
  <w:style w:type="character" w:customStyle="1" w:styleId="8Char">
    <w:name w:val="标题 8 Char"/>
    <w:basedOn w:val="a0"/>
    <w:link w:val="8"/>
    <w:rsid w:val="00016E7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16E7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16E7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16E70"/>
    <w:rPr>
      <w:rFonts w:ascii="Times New Roman" w:eastAsia="宋体" w:hAnsi="Times New Roman" w:cs="Times New Roman"/>
      <w:kern w:val="0"/>
      <w:sz w:val="18"/>
      <w:szCs w:val="18"/>
      <w:lang w:eastAsia="en-US"/>
    </w:rPr>
  </w:style>
  <w:style w:type="table" w:styleId="a4">
    <w:name w:val="Table Grid"/>
    <w:basedOn w:val="a1"/>
    <w:uiPriority w:val="59"/>
    <w:qFormat/>
    <w:rsid w:val="00016E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016E70"/>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016E70"/>
    <w:rPr>
      <w:rFonts w:ascii="Arial" w:hAnsi="Arial" w:cs="Times New Roman"/>
      <w:kern w:val="0"/>
      <w:sz w:val="20"/>
      <w:szCs w:val="20"/>
      <w:lang w:val="en-GB" w:eastAsia="en-US"/>
    </w:rPr>
  </w:style>
  <w:style w:type="paragraph" w:customStyle="1" w:styleId="Agreement">
    <w:name w:val="Agreement"/>
    <w:basedOn w:val="a"/>
    <w:next w:val="a"/>
    <w:qFormat/>
    <w:rsid w:val="00016E70"/>
    <w:pPr>
      <w:numPr>
        <w:numId w:val="2"/>
      </w:numPr>
      <w:autoSpaceDE/>
      <w:autoSpaceDN/>
      <w:adjustRightInd/>
      <w:snapToGrid/>
      <w:spacing w:before="60" w:after="0"/>
      <w:jc w:val="left"/>
    </w:pPr>
    <w:rPr>
      <w:rFonts w:ascii="Arial" w:eastAsia="MS Mincho" w:hAnsi="Arial"/>
      <w:b/>
      <w:sz w:val="20"/>
      <w:szCs w:val="24"/>
      <w:lang w:val="en-GB" w:eastAsia="en-GB"/>
    </w:rPr>
  </w:style>
  <w:style w:type="paragraph" w:styleId="a5">
    <w:name w:val="List Paragraph"/>
    <w:aliases w:val="- Bullets,1st level - Bullet List Paragraph,?? ??,????,?????,Lettre d'introduction,List Paragraph1,List Paragraph_0,Lista1,Normal bullet 2,Paragrafo elenco,¥¡¡¡¡ì¬º¥¹¥È¶ÎÂä,¥ê¥¹¥È¶ÎÂä,ÁÐ³ö¶ÎÂä,—ño’i—Ž,リスト段落,中等深浅网格 1 - 着色 21,列,列出段落1,列表段落,列表段落1,목록단락"/>
    <w:basedOn w:val="a"/>
    <w:link w:val="Char0"/>
    <w:uiPriority w:val="34"/>
    <w:qFormat/>
    <w:rsid w:val="00B23FED"/>
    <w:pPr>
      <w:widowControl w:val="0"/>
      <w:autoSpaceDE/>
      <w:autoSpaceDN/>
      <w:adjustRightInd/>
      <w:snapToGrid/>
      <w:spacing w:after="0"/>
      <w:ind w:firstLineChars="200" w:firstLine="420"/>
    </w:pPr>
    <w:rPr>
      <w:kern w:val="2"/>
      <w:sz w:val="21"/>
      <w:szCs w:val="24"/>
      <w:lang w:val="x-none" w:eastAsia="x-none"/>
    </w:rPr>
  </w:style>
  <w:style w:type="character" w:customStyle="1" w:styleId="Char0">
    <w:name w:val="列出段落 Char"/>
    <w:aliases w:val="- Bullets Char,1st level - Bullet List Paragraph Char,?? ?? Char,???? Char,????? Char,Lettre d'introduction Char,List Paragraph1 Char,List Paragraph_0 Char,Lista1 Char,Normal bullet 2 Char,Paragrafo elenco Char,¥¡¡¡¡ì¬º¥¹¥È¶ÎÂä Char,リスト段落 Char"/>
    <w:link w:val="a5"/>
    <w:uiPriority w:val="34"/>
    <w:qFormat/>
    <w:rsid w:val="00B23FED"/>
    <w:rPr>
      <w:rFonts w:ascii="Times New Roman" w:eastAsia="宋体" w:hAnsi="Times New Roman" w:cs="Times New Roman"/>
      <w:szCs w:val="24"/>
      <w:lang w:val="x-none" w:eastAsia="x-none"/>
    </w:rPr>
  </w:style>
  <w:style w:type="character" w:styleId="a6">
    <w:name w:val="Strong"/>
    <w:basedOn w:val="a0"/>
    <w:uiPriority w:val="22"/>
    <w:qFormat/>
    <w:rsid w:val="00CB7CE0"/>
    <w:rPr>
      <w:b/>
      <w:bCs/>
    </w:rPr>
  </w:style>
  <w:style w:type="paragraph" w:styleId="a7">
    <w:name w:val="footer"/>
    <w:basedOn w:val="a"/>
    <w:link w:val="Char1"/>
    <w:uiPriority w:val="99"/>
    <w:unhideWhenUsed/>
    <w:rsid w:val="00B37077"/>
    <w:pPr>
      <w:tabs>
        <w:tab w:val="center" w:pos="4153"/>
        <w:tab w:val="right" w:pos="8306"/>
      </w:tabs>
      <w:jc w:val="left"/>
    </w:pPr>
    <w:rPr>
      <w:sz w:val="18"/>
      <w:szCs w:val="18"/>
    </w:rPr>
  </w:style>
  <w:style w:type="character" w:customStyle="1" w:styleId="Char1">
    <w:name w:val="页脚 Char"/>
    <w:basedOn w:val="a0"/>
    <w:link w:val="a7"/>
    <w:uiPriority w:val="99"/>
    <w:rsid w:val="00B37077"/>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821</Words>
  <Characters>4682</Characters>
  <Application>Microsoft Office Word</Application>
  <DocSecurity>0</DocSecurity>
  <Lines>39</Lines>
  <Paragraphs>10</Paragraphs>
  <ScaleCrop>false</ScaleCrop>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35</cp:revision>
  <dcterms:created xsi:type="dcterms:W3CDTF">2025-11-04T10:26:00Z</dcterms:created>
  <dcterms:modified xsi:type="dcterms:W3CDTF">2025-11-07T09:08:00Z</dcterms:modified>
</cp:coreProperties>
</file>